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951"/>
        <w:gridCol w:w="5812"/>
        <w:gridCol w:w="1701"/>
      </w:tblGrid>
      <w:tr>
        <w:trPr>
          <w:trHeight w:val="1519" w:hRule="atLeast"/>
        </w:trPr>
        <w:tc>
          <w:tcPr>
            <w:tcW w:w="1951" w:type="dxa"/>
            <w:tcBorders/>
            <w:shd w:val="clear" w:color="auto" w:fill="auto"/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/>
            <w:shd w:val="clear" w:color="auto" w:fill="auto"/>
          </w:tcPr>
          <w:p>
            <w:pPr>
              <w:pStyle w:val="style0"/>
              <w:spacing w:after="0" w:lineRule="auto" w:line="240"/>
              <w:jc w:val="center"/>
              <w:rPr>
                <w:b/>
                <w:color w:val="auto"/>
                <w:sz w:val="28"/>
                <w:szCs w:val="28"/>
                <w:lang w:val="be-BY"/>
              </w:rPr>
            </w:pPr>
            <w:r>
              <w:rPr>
                <w:noProof/>
                <w:sz w:val="28"/>
                <w:szCs w:val="28"/>
              </w:rPr>
              <w:drawing>
                <wp:inline distL="0" distT="0" distB="0" distR="0">
                  <wp:extent cx="933450" cy="895350"/>
                  <wp:effectExtent l="19050" t="0" r="0" b="0"/>
                  <wp:docPr id="1026" name="Рисунок 2" descr="Logo_BGAM_2012(lira) (2)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/>
                        </pic:nvPicPr>
                        <pic:blipFill>
                          <a:blip r:embed="rId2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933450" cy="895350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yle0"/>
              <w:spacing w:after="0" w:lineRule="auto" w:line="240"/>
              <w:jc w:val="center"/>
              <w:rPr>
                <w:b/>
                <w:color w:val="auto"/>
                <w:sz w:val="28"/>
                <w:szCs w:val="28"/>
                <w:lang w:val="be-BY"/>
              </w:rPr>
            </w:pPr>
          </w:p>
          <w:p>
            <w:pPr>
              <w:pStyle w:val="style0"/>
              <w:spacing w:after="0" w:lineRule="auto" w:line="240"/>
              <w:jc w:val="center"/>
              <w:rPr>
                <w:b/>
                <w:color w:val="auto"/>
                <w:sz w:val="28"/>
                <w:szCs w:val="28"/>
                <w:lang w:val="be-BY"/>
              </w:rPr>
            </w:pPr>
            <w:r>
              <w:rPr>
                <w:b/>
                <w:color w:val="auto"/>
                <w:sz w:val="28"/>
                <w:szCs w:val="28"/>
                <w:lang w:val="be-BY"/>
              </w:rPr>
              <w:t xml:space="preserve">УЧРЕЖДЕНИЕ ОБРАЗОВАНИЯ </w:t>
            </w:r>
          </w:p>
          <w:p>
            <w:pPr>
              <w:pStyle w:val="style0"/>
              <w:spacing w:after="0" w:lineRule="auto" w:line="24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«БЕЛОРУССКАЯ Г</w:t>
            </w:r>
            <w:r>
              <w:rPr>
                <w:b/>
                <w:color w:val="auto"/>
                <w:sz w:val="28"/>
                <w:szCs w:val="28"/>
                <w:lang w:val="be-BY"/>
              </w:rPr>
              <w:t xml:space="preserve">ОСУДАРСТВЕННАЯ </w:t>
            </w:r>
            <w:r>
              <w:rPr>
                <w:b/>
                <w:color w:val="auto"/>
                <w:sz w:val="28"/>
                <w:szCs w:val="28"/>
              </w:rPr>
              <w:t>АКАДЕ</w:t>
            </w:r>
            <w:r>
              <w:rPr>
                <w:b/>
                <w:color w:val="auto"/>
                <w:sz w:val="28"/>
                <w:szCs w:val="28"/>
                <w:lang w:val="be-BY"/>
              </w:rPr>
              <w:t>МИ</w:t>
            </w:r>
            <w:r>
              <w:rPr>
                <w:b/>
                <w:color w:val="auto"/>
                <w:sz w:val="28"/>
                <w:szCs w:val="28"/>
              </w:rPr>
              <w:t>Я МУЗЫКИ»</w:t>
            </w:r>
          </w:p>
          <w:p>
            <w:pPr>
              <w:pStyle w:val="style0"/>
              <w:spacing w:after="0" w:lineRule="auto" w:line="240"/>
              <w:jc w:val="center"/>
              <w:rPr>
                <w:b/>
                <w:color w:val="auto"/>
                <w:sz w:val="28"/>
                <w:szCs w:val="28"/>
              </w:rPr>
            </w:pPr>
          </w:p>
          <w:p>
            <w:pPr>
              <w:pStyle w:val="style0"/>
              <w:spacing w:after="0" w:lineRule="auto" w:line="240"/>
              <w:ind w:left="-533" w:firstLine="533"/>
              <w:jc w:val="center"/>
              <w:rPr>
                <w:color w:val="auto"/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</w:rPr>
              <w:t xml:space="preserve">СТУДЕНЧЕСКОЕ </w:t>
            </w:r>
          </w:p>
          <w:p>
            <w:pPr>
              <w:pStyle w:val="style0"/>
              <w:spacing w:after="0" w:lineRule="auto" w:line="240"/>
              <w:ind w:left="-533" w:firstLine="533"/>
              <w:jc w:val="center"/>
              <w:rPr>
                <w:caps/>
                <w:color w:val="auto"/>
                <w:sz w:val="28"/>
                <w:szCs w:val="28"/>
                <w:lang w:val="en-US"/>
              </w:rPr>
            </w:pPr>
            <w:r>
              <w:rPr>
                <w:caps/>
                <w:color w:val="auto"/>
                <w:sz w:val="28"/>
                <w:szCs w:val="28"/>
              </w:rPr>
              <w:t>научно-творческое Общество</w:t>
            </w:r>
          </w:p>
          <w:p>
            <w:pPr>
              <w:pStyle w:val="style0"/>
              <w:spacing w:after="0"/>
              <w:ind w:left="-851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tcBorders/>
            <w:shd w:val="clear" w:color="auto" w:fill="auto"/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</w:p>
        </w:tc>
      </w:tr>
    </w:tbl>
    <w:p>
      <w:pPr>
        <w:pStyle w:val="style0"/>
        <w:spacing w:lineRule="auto" w:line="240"/>
        <w:ind w:firstLine="709"/>
        <w:jc w:val="center"/>
        <w:contextualSpacing/>
        <w:rPr>
          <w:rFonts w:ascii="Calibri" w:hAnsi="Calibri"/>
          <w:b/>
          <w:caps/>
          <w:color w:val="auto"/>
          <w:sz w:val="28"/>
          <w:szCs w:val="28"/>
          <w:lang w:val="be-BY"/>
        </w:rPr>
      </w:pPr>
      <w:r>
        <w:rPr>
          <w:rFonts w:ascii="Times New Roman Полужирный" w:hAnsi="Times New Roman Полужирный"/>
          <w:b/>
          <w:caps/>
          <w:color w:val="auto"/>
          <w:sz w:val="28"/>
          <w:szCs w:val="28"/>
          <w:lang w:val="be-BY"/>
        </w:rPr>
        <w:t>Студенческая научная конференция-конкурс</w:t>
      </w:r>
    </w:p>
    <w:p>
      <w:pPr>
        <w:pStyle w:val="style2"/>
        <w:shd w:val="clear" w:color="auto" w:fill="fdfdfc"/>
        <w:spacing w:before="0"/>
        <w:jc w:val="center"/>
        <w:rPr>
          <w:rFonts w:ascii="Times New Roman" w:cs="Times New Roman" w:eastAsia="Times New Roman" w:hAnsi="Times New Roman"/>
          <w:color w:val="auto"/>
          <w:sz w:val="28"/>
          <w:szCs w:val="28"/>
        </w:rPr>
      </w:pPr>
      <w:r>
        <w:rPr>
          <w:rFonts w:ascii="Times New Roman" w:cs="Times New Roman" w:hAnsi="Times New Roman"/>
          <w:color w:val="auto"/>
          <w:sz w:val="28"/>
          <w:szCs w:val="28"/>
          <w:lang w:val="be-BY"/>
        </w:rPr>
        <w:t xml:space="preserve">в рамках </w:t>
      </w:r>
      <w:r>
        <w:rPr>
          <w:rFonts w:ascii="Times New Roman" w:cs="Times New Roman" w:hAnsi="Times New Roman"/>
          <w:color w:val="auto"/>
          <w:sz w:val="28"/>
          <w:szCs w:val="28"/>
          <w:lang w:val="en-US"/>
        </w:rPr>
        <w:t>XXXIII</w:t>
      </w:r>
      <w:r>
        <w:rPr>
          <w:rFonts w:ascii="Times New Roman" w:cs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color w:val="auto"/>
          <w:sz w:val="28"/>
          <w:szCs w:val="28"/>
        </w:rPr>
        <w:t xml:space="preserve">МЕЖДУНАРОДНЫХ НАУЧНЫХ ЧТЕНИЙ ПАМЯТИ Л. С. МУХАРИНСКОЙ (1906–1987) и </w:t>
      </w:r>
    </w:p>
    <w:p>
      <w:pPr>
        <w:pStyle w:val="style0"/>
        <w:shd w:val="clear" w:color="auto" w:fill="fdfdfc"/>
        <w:spacing w:after="0" w:lineRule="auto" w:line="240"/>
        <w:jc w:val="center"/>
        <w:outlineLvl w:val="1"/>
        <w:rPr>
          <w:rFonts w:eastAsia="Times New Roman"/>
          <w:b/>
          <w:bCs/>
          <w:color w:val="auto"/>
          <w:sz w:val="28"/>
          <w:szCs w:val="28"/>
        </w:rPr>
      </w:pPr>
      <w:r>
        <w:rPr>
          <w:rFonts w:eastAsia="Times New Roman"/>
          <w:b/>
          <w:bCs/>
          <w:color w:val="auto"/>
          <w:sz w:val="28"/>
          <w:szCs w:val="28"/>
        </w:rPr>
        <w:t>МЕЖДУНАРОДНОГО ФОРУМА ЭТНОКУЛЬТУР</w:t>
      </w:r>
    </w:p>
    <w:p>
      <w:pPr>
        <w:pStyle w:val="style0"/>
        <w:spacing w:lineRule="auto" w:line="240"/>
        <w:ind w:firstLine="709"/>
        <w:jc w:val="center"/>
        <w:contextualSpacing/>
        <w:rPr>
          <w:b/>
          <w:color w:val="auto"/>
          <w:sz w:val="28"/>
          <w:szCs w:val="28"/>
          <w:lang w:val="be-BY"/>
        </w:rPr>
      </w:pP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ПИСЬМО</w:t>
      </w:r>
    </w:p>
    <w:p>
      <w:pPr>
        <w:pStyle w:val="style0"/>
        <w:spacing w:after="0" w:lineRule="auto" w:line="240"/>
        <w:ind w:firstLine="709"/>
        <w:jc w:val="both"/>
        <w:rPr>
          <w:sz w:val="30"/>
          <w:szCs w:val="30"/>
        </w:rPr>
      </w:pPr>
      <w:r>
        <w:rPr>
          <w:sz w:val="30"/>
          <w:szCs w:val="30"/>
          <w:lang w:val="be-BY"/>
        </w:rPr>
        <w:t>Студенческая научно-практическая конференция</w:t>
      </w:r>
      <w:r>
        <w:rPr>
          <w:b/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 xml:space="preserve">состоится в </w:t>
      </w:r>
      <w:r>
        <w:rPr>
          <w:sz w:val="30"/>
          <w:szCs w:val="30"/>
          <w:lang w:val="be-BY"/>
        </w:rPr>
        <w:t xml:space="preserve">виде </w:t>
      </w:r>
      <w:r>
        <w:rPr>
          <w:b/>
          <w:i/>
          <w:sz w:val="30"/>
          <w:szCs w:val="30"/>
          <w:lang w:val="be-BY"/>
        </w:rPr>
        <w:t>конкурса</w:t>
      </w:r>
      <w:r>
        <w:rPr>
          <w:bCs/>
          <w:iCs/>
          <w:sz w:val="30"/>
          <w:szCs w:val="30"/>
          <w:lang w:val="be-BY"/>
        </w:rPr>
        <w:t xml:space="preserve"> в очном и заочном форматах</w:t>
      </w:r>
      <w:r>
        <w:rPr>
          <w:b/>
          <w:i/>
          <w:sz w:val="30"/>
          <w:szCs w:val="30"/>
          <w:lang w:val="be-BY"/>
        </w:rPr>
        <w:t xml:space="preserve">. </w:t>
      </w:r>
      <w:r>
        <w:rPr>
          <w:color w:val="201f1e"/>
          <w:sz w:val="30"/>
          <w:szCs w:val="30"/>
          <w:shd w:val="clear" w:color="auto" w:fill="ffffff"/>
        </w:rPr>
        <w:t xml:space="preserve">К </w:t>
      </w:r>
      <w:r>
        <w:rPr>
          <w:b/>
          <w:bCs/>
          <w:color w:val="201f1e"/>
          <w:sz w:val="30"/>
          <w:szCs w:val="30"/>
          <w:shd w:val="clear" w:color="auto" w:fill="ffffff"/>
        </w:rPr>
        <w:t>очному</w:t>
      </w:r>
      <w:r>
        <w:rPr>
          <w:color w:val="201f1e"/>
          <w:sz w:val="30"/>
          <w:szCs w:val="30"/>
          <w:shd w:val="clear" w:color="auto" w:fill="ffffff"/>
        </w:rPr>
        <w:t xml:space="preserve"> участию приглашаются студенты и магистранты Белорусской государственной академии музыки</w:t>
      </w:r>
      <w:r>
        <w:rPr>
          <w:color w:val="201f1e"/>
          <w:sz w:val="30"/>
          <w:szCs w:val="30"/>
          <w:shd w:val="clear" w:color="auto" w:fill="ffffff"/>
        </w:rPr>
        <w:t xml:space="preserve">, а также </w:t>
      </w:r>
      <w:r>
        <w:rPr>
          <w:color w:val="201f1e"/>
          <w:sz w:val="30"/>
          <w:szCs w:val="30"/>
          <w:shd w:val="clear" w:color="auto" w:fill="ffffff"/>
        </w:rPr>
        <w:t xml:space="preserve">учащиеся </w:t>
      </w:r>
      <w:r>
        <w:rPr>
          <w:color w:val="201f1e"/>
          <w:sz w:val="30"/>
          <w:szCs w:val="30"/>
          <w:shd w:val="clear" w:color="auto" w:fill="ffffff"/>
        </w:rPr>
        <w:t xml:space="preserve">УССО. </w:t>
      </w:r>
      <w:r>
        <w:rPr>
          <w:color w:val="201f1e"/>
          <w:sz w:val="30"/>
          <w:szCs w:val="30"/>
          <w:shd w:val="clear" w:color="auto" w:fill="ffffff"/>
        </w:rPr>
        <w:t xml:space="preserve">В рамках очного участия состоится </w:t>
      </w:r>
      <w:r>
        <w:rPr>
          <w:b/>
          <w:i/>
          <w:color w:val="201f1e"/>
          <w:sz w:val="30"/>
          <w:szCs w:val="30"/>
          <w:shd w:val="clear" w:color="auto" w:fill="ffffff"/>
        </w:rPr>
        <w:t>конкурс на лучш</w:t>
      </w:r>
      <w:r>
        <w:rPr>
          <w:b/>
          <w:i/>
          <w:color w:val="201f1e"/>
          <w:sz w:val="30"/>
          <w:szCs w:val="30"/>
          <w:shd w:val="clear" w:color="auto" w:fill="ffffff"/>
        </w:rPr>
        <w:t xml:space="preserve">ее выступление с докладом </w:t>
      </w:r>
      <w:r>
        <w:rPr>
          <w:bCs/>
          <w:iCs/>
          <w:color w:val="201f1e"/>
          <w:sz w:val="30"/>
          <w:szCs w:val="30"/>
          <w:shd w:val="clear" w:color="auto" w:fill="ffffff"/>
        </w:rPr>
        <w:t xml:space="preserve">в следующих </w:t>
      </w:r>
      <w:r>
        <w:rPr>
          <w:bCs/>
          <w:i/>
          <w:color w:val="201f1e"/>
          <w:sz w:val="30"/>
          <w:szCs w:val="30"/>
          <w:shd w:val="clear" w:color="auto" w:fill="ffffff"/>
        </w:rPr>
        <w:t>номинациях</w:t>
      </w:r>
      <w:r>
        <w:rPr>
          <w:bCs/>
          <w:i/>
          <w:color w:val="201f1e"/>
          <w:sz w:val="30"/>
          <w:szCs w:val="30"/>
          <w:shd w:val="clear" w:color="auto" w:fill="ffffff"/>
        </w:rPr>
        <w:t>:</w:t>
      </w:r>
      <w:r>
        <w:rPr>
          <w:sz w:val="30"/>
          <w:szCs w:val="30"/>
          <w:lang w:val="be-BY"/>
        </w:rPr>
        <w:t xml:space="preserve"> магистранты, студенты специальности </w:t>
      </w:r>
      <w:r>
        <w:rPr>
          <w:sz w:val="30"/>
          <w:szCs w:val="30"/>
        </w:rPr>
        <w:t>«</w:t>
      </w:r>
      <w:r>
        <w:rPr>
          <w:sz w:val="30"/>
          <w:szCs w:val="30"/>
        </w:rPr>
        <w:t>Искусствоведение (музыковедение</w:t>
      </w:r>
      <w:r>
        <w:rPr>
          <w:sz w:val="30"/>
          <w:szCs w:val="30"/>
        </w:rPr>
        <w:t>)</w:t>
      </w:r>
      <w:r>
        <w:rPr>
          <w:sz w:val="30"/>
          <w:szCs w:val="30"/>
        </w:rPr>
        <w:t>»</w:t>
      </w:r>
      <w:r>
        <w:rPr>
          <w:sz w:val="30"/>
          <w:szCs w:val="30"/>
        </w:rPr>
        <w:t>, студенты исполнительских специальностей</w:t>
      </w:r>
      <w:r>
        <w:rPr>
          <w:sz w:val="30"/>
          <w:szCs w:val="30"/>
        </w:rPr>
        <w:t xml:space="preserve"> и специальности «Композиция»</w:t>
      </w:r>
      <w:r>
        <w:rPr>
          <w:sz w:val="30"/>
          <w:szCs w:val="30"/>
        </w:rPr>
        <w:t>, учащиеся УССО</w:t>
      </w:r>
      <w:r>
        <w:rPr>
          <w:sz w:val="30"/>
          <w:szCs w:val="30"/>
        </w:rPr>
        <w:t xml:space="preserve"> </w:t>
      </w:r>
      <w:r>
        <w:rPr>
          <w:color w:val="201f1e"/>
          <w:sz w:val="30"/>
          <w:szCs w:val="30"/>
          <w:shd w:val="clear" w:color="auto" w:fill="ffffff"/>
        </w:rPr>
        <w:t xml:space="preserve">специальности «Музыковедение». Конкурсные номинации могут быть уточнены в зависимости от поступивших заявок. </w:t>
      </w:r>
    </w:p>
    <w:p>
      <w:pPr>
        <w:pStyle w:val="style0"/>
        <w:spacing w:after="0" w:lineRule="auto" w:line="240"/>
        <w:ind w:firstLine="709"/>
        <w:jc w:val="both"/>
        <w:rPr>
          <w:sz w:val="30"/>
          <w:szCs w:val="30"/>
        </w:rPr>
      </w:pPr>
      <w:r>
        <w:rPr>
          <w:color w:val="201f1e"/>
          <w:sz w:val="30"/>
          <w:szCs w:val="30"/>
          <w:shd w:val="clear" w:color="auto" w:fill="ffffff"/>
        </w:rPr>
        <w:t xml:space="preserve">В заочном формате </w:t>
      </w:r>
      <w:r>
        <w:rPr>
          <w:color w:val="201f1e"/>
          <w:sz w:val="30"/>
          <w:szCs w:val="30"/>
          <w:shd w:val="clear" w:color="auto" w:fill="ffffff"/>
        </w:rPr>
        <w:t xml:space="preserve">будет проведён </w:t>
      </w:r>
      <w:r>
        <w:rPr>
          <w:b/>
          <w:i/>
          <w:color w:val="201f1e"/>
          <w:sz w:val="30"/>
          <w:szCs w:val="30"/>
          <w:shd w:val="clear" w:color="auto" w:fill="ffffff"/>
        </w:rPr>
        <w:t xml:space="preserve">конкурс научных </w:t>
      </w:r>
      <w:r>
        <w:rPr>
          <w:b/>
          <w:i/>
          <w:color w:val="201f1e"/>
          <w:sz w:val="30"/>
          <w:szCs w:val="30"/>
          <w:shd w:val="clear" w:color="auto" w:fill="ffffff"/>
        </w:rPr>
        <w:t>статей</w:t>
      </w:r>
      <w:r>
        <w:rPr>
          <w:b/>
          <w:i/>
          <w:color w:val="201f1e"/>
          <w:sz w:val="30"/>
          <w:szCs w:val="30"/>
          <w:shd w:val="clear" w:color="auto" w:fill="ffffff"/>
        </w:rPr>
        <w:t xml:space="preserve"> (с международным участием).</w:t>
      </w:r>
      <w:r>
        <w:rPr>
          <w:color w:val="201f1e"/>
          <w:sz w:val="30"/>
          <w:szCs w:val="30"/>
          <w:shd w:val="clear" w:color="auto" w:fill="ffffff"/>
        </w:rPr>
        <w:t xml:space="preserve"> </w:t>
      </w:r>
      <w:r>
        <w:rPr>
          <w:color w:val="201f1e"/>
          <w:sz w:val="30"/>
          <w:szCs w:val="30"/>
          <w:shd w:val="clear" w:color="auto" w:fill="ffffff"/>
        </w:rPr>
        <w:t>К</w:t>
      </w:r>
      <w:r>
        <w:rPr>
          <w:color w:val="201f1e"/>
          <w:sz w:val="30"/>
          <w:szCs w:val="30"/>
          <w:shd w:val="clear" w:color="auto" w:fill="ffffff"/>
        </w:rPr>
        <w:t xml:space="preserve"> </w:t>
      </w:r>
      <w:r>
        <w:rPr>
          <w:b/>
          <w:bCs/>
          <w:color w:val="201f1e"/>
          <w:sz w:val="30"/>
          <w:szCs w:val="30"/>
          <w:shd w:val="clear" w:color="auto" w:fill="ffffff"/>
        </w:rPr>
        <w:t>заочному</w:t>
      </w:r>
      <w:r>
        <w:rPr>
          <w:color w:val="201f1e"/>
          <w:sz w:val="30"/>
          <w:szCs w:val="30"/>
          <w:shd w:val="clear" w:color="auto" w:fill="ffffff"/>
        </w:rPr>
        <w:t xml:space="preserve"> </w:t>
      </w:r>
      <w:r>
        <w:rPr>
          <w:color w:val="201f1e"/>
          <w:sz w:val="30"/>
          <w:szCs w:val="30"/>
          <w:shd w:val="clear" w:color="auto" w:fill="ffffff"/>
        </w:rPr>
        <w:t xml:space="preserve">участию приглашаются </w:t>
      </w:r>
      <w:r>
        <w:rPr>
          <w:color w:val="201f1e"/>
          <w:sz w:val="30"/>
          <w:szCs w:val="30"/>
          <w:shd w:val="clear" w:color="auto" w:fill="ffffff"/>
        </w:rPr>
        <w:t xml:space="preserve">студенты, магистранты и </w:t>
      </w:r>
      <w:r>
        <w:rPr>
          <w:color w:val="201f1e"/>
          <w:sz w:val="30"/>
          <w:szCs w:val="30"/>
          <w:shd w:val="clear" w:color="auto" w:fill="ffffff"/>
        </w:rPr>
        <w:t>иностранные магистранты, обучающиеся в Б</w:t>
      </w:r>
      <w:r>
        <w:rPr>
          <w:color w:val="201f1e"/>
          <w:sz w:val="30"/>
          <w:szCs w:val="30"/>
          <w:shd w:val="clear" w:color="auto" w:fill="ffffff"/>
        </w:rPr>
        <w:t>елорусской государственной академии музыки,</w:t>
      </w:r>
      <w:r>
        <w:rPr>
          <w:color w:val="201f1e"/>
          <w:sz w:val="30"/>
          <w:szCs w:val="30"/>
          <w:shd w:val="clear" w:color="auto" w:fill="ffffff"/>
        </w:rPr>
        <w:t xml:space="preserve"> студенты </w:t>
      </w:r>
      <w:r>
        <w:rPr>
          <w:color w:val="201f1e"/>
          <w:sz w:val="30"/>
          <w:szCs w:val="30"/>
          <w:shd w:val="clear" w:color="auto" w:fill="ffffff"/>
        </w:rPr>
        <w:t xml:space="preserve">и магистранты </w:t>
      </w:r>
      <w:r>
        <w:rPr>
          <w:color w:val="201f1e"/>
          <w:sz w:val="30"/>
          <w:szCs w:val="30"/>
          <w:shd w:val="clear" w:color="auto" w:fill="ffffff"/>
        </w:rPr>
        <w:t>вузов Р</w:t>
      </w:r>
      <w:r>
        <w:rPr>
          <w:color w:val="201f1e"/>
          <w:sz w:val="30"/>
          <w:szCs w:val="30"/>
          <w:shd w:val="clear" w:color="auto" w:fill="ffffff"/>
        </w:rPr>
        <w:t>еспублики Беларусь</w:t>
      </w:r>
      <w:r>
        <w:rPr>
          <w:color w:val="201f1e"/>
          <w:sz w:val="30"/>
          <w:szCs w:val="30"/>
          <w:shd w:val="clear" w:color="auto" w:fill="ffffff"/>
        </w:rPr>
        <w:t xml:space="preserve"> и других стран. </w:t>
      </w:r>
      <w:r>
        <w:rPr>
          <w:i/>
          <w:iCs/>
          <w:sz w:val="30"/>
          <w:szCs w:val="30"/>
          <w:lang w:val="be-BY"/>
        </w:rPr>
        <w:t>Конкурс для заочных участников проводится в следующих номнациях</w:t>
      </w:r>
      <w:r>
        <w:rPr>
          <w:i/>
          <w:sz w:val="30"/>
          <w:szCs w:val="30"/>
          <w:lang w:val="be-BY"/>
        </w:rPr>
        <w:t>:</w:t>
      </w:r>
      <w:r>
        <w:rPr>
          <w:sz w:val="30"/>
          <w:szCs w:val="30"/>
          <w:lang w:val="be-BY"/>
        </w:rPr>
        <w:t xml:space="preserve"> магистранты, иностранные магистранты, студенты специальности </w:t>
      </w:r>
      <w:r>
        <w:rPr>
          <w:sz w:val="30"/>
          <w:szCs w:val="30"/>
        </w:rPr>
        <w:t>«Искусствоведение (музыковедение)</w:t>
      </w:r>
      <w:r>
        <w:rPr>
          <w:sz w:val="30"/>
          <w:szCs w:val="30"/>
        </w:rPr>
        <w:t>»</w:t>
      </w:r>
      <w:r>
        <w:rPr>
          <w:sz w:val="30"/>
          <w:szCs w:val="30"/>
        </w:rPr>
        <w:t>, студенты исполнительских специальностей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>и специальности «Композиция»</w:t>
      </w:r>
      <w:r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r>
        <w:rPr>
          <w:color w:val="201f1e"/>
          <w:sz w:val="30"/>
          <w:szCs w:val="30"/>
          <w:shd w:val="clear" w:color="auto" w:fill="ffffff"/>
        </w:rPr>
        <w:t xml:space="preserve">Конкурсные номинации могут быть уточнены в зависимости от поступивших заявок. </w:t>
      </w:r>
    </w:p>
    <w:p>
      <w:pPr>
        <w:pStyle w:val="style0"/>
        <w:spacing w:after="0" w:lineRule="auto" w:line="240"/>
        <w:ind w:firstLine="709"/>
        <w:jc w:val="both"/>
        <w:rPr>
          <w:sz w:val="30"/>
          <w:szCs w:val="30"/>
        </w:rPr>
      </w:pPr>
    </w:p>
    <w:p>
      <w:pPr>
        <w:pStyle w:val="style0"/>
        <w:spacing w:after="0" w:lineRule="auto" w:line="240"/>
        <w:ind w:firstLine="567"/>
        <w:jc w:val="both"/>
        <w:rPr>
          <w:sz w:val="30"/>
          <w:szCs w:val="30"/>
          <w:lang w:val="be-BY"/>
        </w:rPr>
      </w:pPr>
      <w:r>
        <w:rPr>
          <w:b/>
          <w:i/>
          <w:sz w:val="30"/>
          <w:szCs w:val="30"/>
        </w:rPr>
        <w:t xml:space="preserve">Научная проблематика </w:t>
      </w:r>
      <w:r>
        <w:rPr>
          <w:sz w:val="30"/>
          <w:szCs w:val="30"/>
        </w:rPr>
        <w:t>конференции включает в себя следующие вопросы для обсуждения</w:t>
      </w:r>
      <w:r>
        <w:rPr>
          <w:sz w:val="30"/>
          <w:szCs w:val="30"/>
          <w:lang w:val="be-BY"/>
        </w:rPr>
        <w:t>:</w:t>
      </w:r>
    </w:p>
    <w:p>
      <w:pPr>
        <w:pStyle w:val="style0"/>
        <w:numPr>
          <w:ilvl w:val="0"/>
          <w:numId w:val="1"/>
        </w:numPr>
        <w:spacing w:after="0" w:lineRule="auto" w:line="240"/>
        <w:jc w:val="both"/>
        <w:rPr>
          <w:color w:val="auto"/>
          <w:sz w:val="30"/>
          <w:szCs w:val="30"/>
          <w:shd w:val="clear" w:color="auto" w:fill="fdfdfc"/>
        </w:rPr>
      </w:pPr>
      <w:r>
        <w:rPr>
          <w:color w:val="auto"/>
          <w:sz w:val="30"/>
          <w:szCs w:val="30"/>
          <w:shd w:val="clear" w:color="auto" w:fill="fdfdfc"/>
        </w:rPr>
        <w:t>устнотрадиционная</w:t>
      </w:r>
      <w:r>
        <w:rPr>
          <w:color w:val="auto"/>
          <w:sz w:val="30"/>
          <w:szCs w:val="30"/>
          <w:shd w:val="clear" w:color="auto" w:fill="fdfdfc"/>
        </w:rPr>
        <w:t xml:space="preserve"> музыкальная культура;</w:t>
      </w:r>
    </w:p>
    <w:p>
      <w:pPr>
        <w:pStyle w:val="style0"/>
        <w:numPr>
          <w:ilvl w:val="0"/>
          <w:numId w:val="1"/>
        </w:numPr>
        <w:spacing w:after="0" w:lineRule="auto" w:line="240"/>
        <w:jc w:val="both"/>
        <w:rPr>
          <w:color w:val="auto"/>
          <w:sz w:val="30"/>
          <w:szCs w:val="30"/>
          <w:shd w:val="clear" w:color="auto" w:fill="fdfdfc"/>
        </w:rPr>
      </w:pPr>
      <w:r>
        <w:rPr>
          <w:color w:val="auto"/>
          <w:sz w:val="30"/>
          <w:szCs w:val="30"/>
          <w:shd w:val="clear" w:color="auto" w:fill="fdfdfc"/>
        </w:rPr>
        <w:t xml:space="preserve">литургическая и </w:t>
      </w:r>
      <w:r>
        <w:rPr>
          <w:color w:val="auto"/>
          <w:sz w:val="30"/>
          <w:szCs w:val="30"/>
          <w:shd w:val="clear" w:color="auto" w:fill="fdfdfc"/>
        </w:rPr>
        <w:t>паралитургическая</w:t>
      </w:r>
      <w:r>
        <w:rPr>
          <w:color w:val="auto"/>
          <w:sz w:val="30"/>
          <w:szCs w:val="30"/>
          <w:shd w:val="clear" w:color="auto" w:fill="fdfdfc"/>
        </w:rPr>
        <w:t xml:space="preserve"> музыка;</w:t>
      </w:r>
    </w:p>
    <w:p>
      <w:pPr>
        <w:pStyle w:val="style0"/>
        <w:numPr>
          <w:ilvl w:val="0"/>
          <w:numId w:val="1"/>
        </w:numPr>
        <w:spacing w:after="0" w:lineRule="auto" w:line="240"/>
        <w:jc w:val="both"/>
        <w:rPr>
          <w:color w:val="auto"/>
          <w:sz w:val="30"/>
          <w:szCs w:val="30"/>
          <w:shd w:val="clear" w:color="auto" w:fill="fdfdfc"/>
        </w:rPr>
      </w:pPr>
      <w:r>
        <w:rPr>
          <w:color w:val="auto"/>
          <w:sz w:val="30"/>
          <w:szCs w:val="30"/>
          <w:shd w:val="clear" w:color="auto" w:fill="fdfdfc"/>
        </w:rPr>
        <w:t>музыкальное искусство Беларуси и мира;</w:t>
      </w:r>
    </w:p>
    <w:p>
      <w:pPr>
        <w:pStyle w:val="style0"/>
        <w:numPr>
          <w:ilvl w:val="0"/>
          <w:numId w:val="1"/>
        </w:numPr>
        <w:spacing w:after="0" w:lineRule="auto" w:line="240"/>
        <w:jc w:val="both"/>
        <w:rPr>
          <w:color w:val="auto"/>
          <w:sz w:val="30"/>
          <w:szCs w:val="30"/>
          <w:shd w:val="clear" w:color="auto" w:fill="fdfdfc"/>
        </w:rPr>
      </w:pPr>
      <w:r>
        <w:rPr>
          <w:color w:val="auto"/>
          <w:sz w:val="30"/>
          <w:szCs w:val="30"/>
          <w:shd w:val="clear" w:color="auto" w:fill="fdfdfc"/>
        </w:rPr>
        <w:t>музыкальное исполнительство и педагогика;</w:t>
      </w:r>
    </w:p>
    <w:p>
      <w:pPr>
        <w:pStyle w:val="style0"/>
        <w:numPr>
          <w:ilvl w:val="0"/>
          <w:numId w:val="1"/>
        </w:numPr>
        <w:spacing w:after="0" w:lineRule="auto" w:line="240"/>
        <w:jc w:val="both"/>
        <w:rPr>
          <w:color w:val="auto"/>
          <w:sz w:val="30"/>
          <w:szCs w:val="30"/>
          <w:shd w:val="clear" w:color="auto" w:fill="fdfdfc"/>
        </w:rPr>
      </w:pPr>
      <w:r>
        <w:rPr>
          <w:color w:val="auto"/>
          <w:sz w:val="30"/>
          <w:szCs w:val="30"/>
          <w:shd w:val="clear" w:color="auto" w:fill="fdfdfc"/>
        </w:rPr>
        <w:t>выдающиеся деятели музыкальной культуры и искусства – юбиляры 2024 года;</w:t>
      </w:r>
    </w:p>
    <w:p>
      <w:pPr>
        <w:pStyle w:val="style0"/>
        <w:numPr>
          <w:ilvl w:val="0"/>
          <w:numId w:val="1"/>
        </w:numPr>
        <w:spacing w:after="0" w:lineRule="auto" w:line="240"/>
        <w:jc w:val="both"/>
        <w:rPr>
          <w:color w:val="auto"/>
          <w:sz w:val="30"/>
          <w:szCs w:val="30"/>
          <w:shd w:val="clear" w:color="auto" w:fill="fdfdfc"/>
        </w:rPr>
      </w:pPr>
      <w:r>
        <w:rPr>
          <w:color w:val="auto"/>
          <w:sz w:val="30"/>
          <w:szCs w:val="30"/>
          <w:shd w:val="clear" w:color="auto" w:fill="fdfdfc"/>
        </w:rPr>
        <w:t>тема Великой Отечественной войны в музыкальном искусстве (к 80-летию освобождения Беларуси от немецко-фашистских захватчиков);</w:t>
      </w:r>
    </w:p>
    <w:p>
      <w:pPr>
        <w:pStyle w:val="style0"/>
        <w:numPr>
          <w:ilvl w:val="0"/>
          <w:numId w:val="1"/>
        </w:numPr>
        <w:spacing w:after="0" w:lineRule="auto" w:line="240"/>
        <w:jc w:val="both"/>
        <w:rPr>
          <w:color w:val="auto"/>
          <w:sz w:val="30"/>
          <w:szCs w:val="30"/>
          <w:shd w:val="clear" w:color="auto" w:fill="fdfdfc"/>
        </w:rPr>
      </w:pPr>
      <w:r>
        <w:rPr>
          <w:color w:val="auto"/>
          <w:sz w:val="30"/>
          <w:szCs w:val="30"/>
          <w:shd w:val="clear" w:color="auto" w:fill="fdfdfc"/>
        </w:rPr>
        <w:t>музыка в аудиовизуальных искусствах (к 100-летию белорусского кино).</w:t>
      </w:r>
    </w:p>
    <w:p>
      <w:pPr>
        <w:pStyle w:val="style0"/>
        <w:spacing w:after="0" w:lineRule="auto" w:line="240"/>
        <w:ind w:firstLine="709"/>
        <w:jc w:val="both"/>
        <w:rPr>
          <w:color w:val="auto"/>
          <w:sz w:val="30"/>
          <w:szCs w:val="30"/>
        </w:rPr>
      </w:pPr>
    </w:p>
    <w:p>
      <w:pPr>
        <w:pStyle w:val="style0"/>
        <w:spacing w:after="0" w:lineRule="auto" w:line="240"/>
        <w:ind w:firstLine="567"/>
        <w:jc w:val="both"/>
        <w:rPr>
          <w:iCs/>
          <w:color w:val="auto"/>
          <w:sz w:val="30"/>
          <w:szCs w:val="30"/>
          <w:lang w:val="be-BY"/>
        </w:rPr>
      </w:pPr>
      <w:r>
        <w:rPr>
          <w:iCs/>
          <w:color w:val="auto"/>
          <w:sz w:val="30"/>
          <w:szCs w:val="30"/>
          <w:lang w:val="be-BY"/>
        </w:rPr>
        <w:t xml:space="preserve">Языки конференции – белорусский, русский. </w:t>
      </w:r>
    </w:p>
    <w:p>
      <w:pPr>
        <w:pStyle w:val="style0"/>
        <w:spacing w:after="0" w:lineRule="auto" w:line="240"/>
        <w:ind w:firstLine="567"/>
        <w:jc w:val="both"/>
        <w:contextualSpacing/>
        <w:rPr>
          <w:rFonts w:eastAsia="Times New Roman"/>
          <w:color w:val="auto"/>
          <w:sz w:val="30"/>
          <w:szCs w:val="30"/>
        </w:rPr>
      </w:pPr>
      <w:r>
        <w:rPr>
          <w:rFonts w:eastAsia="Times New Roman"/>
          <w:b/>
          <w:bCs/>
          <w:i/>
          <w:iCs/>
          <w:color w:val="auto"/>
          <w:sz w:val="30"/>
          <w:szCs w:val="30"/>
        </w:rPr>
        <w:t>Допуск к участию в очном формате</w:t>
      </w:r>
      <w:r>
        <w:rPr>
          <w:rFonts w:eastAsia="Times New Roman"/>
          <w:i/>
          <w:iCs/>
          <w:color w:val="auto"/>
          <w:sz w:val="30"/>
          <w:szCs w:val="30"/>
        </w:rPr>
        <w:t xml:space="preserve"> Конкурс</w:t>
      </w:r>
      <w:r>
        <w:rPr>
          <w:rFonts w:eastAsia="Times New Roman"/>
          <w:i/>
          <w:iCs/>
          <w:color w:val="auto"/>
          <w:sz w:val="30"/>
          <w:szCs w:val="30"/>
        </w:rPr>
        <w:t>а</w:t>
      </w:r>
      <w:r>
        <w:rPr>
          <w:rFonts w:eastAsia="Times New Roman"/>
          <w:color w:val="auto"/>
          <w:sz w:val="30"/>
          <w:szCs w:val="30"/>
        </w:rPr>
        <w:t xml:space="preserve"> осуществляется на основе присланной заявки, заполненной по установленной форме </w:t>
      </w:r>
      <w:r>
        <w:rPr>
          <w:rFonts w:eastAsia="Times New Roman"/>
          <w:color w:val="auto"/>
          <w:sz w:val="30"/>
          <w:szCs w:val="30"/>
        </w:rPr>
        <w:t>(см. Приложение 1)</w:t>
      </w:r>
      <w:r>
        <w:rPr>
          <w:rFonts w:eastAsia="Times New Roman"/>
          <w:color w:val="auto"/>
          <w:sz w:val="30"/>
          <w:szCs w:val="30"/>
        </w:rPr>
        <w:t>.</w:t>
      </w:r>
      <w:r>
        <w:rPr>
          <w:rFonts w:eastAsia="Times New Roman"/>
          <w:color w:val="auto"/>
          <w:sz w:val="30"/>
          <w:szCs w:val="30"/>
        </w:rPr>
        <w:t xml:space="preserve"> Доклад, представленный к участию </w:t>
      </w:r>
      <w:r>
        <w:rPr>
          <w:rFonts w:eastAsia="Times New Roman"/>
          <w:color w:val="auto"/>
          <w:sz w:val="30"/>
          <w:szCs w:val="30"/>
        </w:rPr>
        <w:t>в конкурсе,</w:t>
      </w:r>
      <w:r>
        <w:rPr>
          <w:rFonts w:eastAsia="Times New Roman"/>
          <w:color w:val="auto"/>
          <w:sz w:val="30"/>
          <w:szCs w:val="30"/>
        </w:rPr>
        <w:t xml:space="preserve"> должен соответствовать следующим параметрам: структурированность текста, наличие презентации, демонстрация музыкального материала</w:t>
      </w:r>
      <w:r>
        <w:rPr>
          <w:rFonts w:eastAsia="Times New Roman"/>
          <w:color w:val="auto"/>
          <w:sz w:val="30"/>
          <w:szCs w:val="30"/>
        </w:rPr>
        <w:t xml:space="preserve"> (включая, аудио, видео)</w:t>
      </w:r>
      <w:r>
        <w:rPr>
          <w:rFonts w:eastAsia="Times New Roman"/>
          <w:color w:val="auto"/>
          <w:sz w:val="30"/>
          <w:szCs w:val="30"/>
        </w:rPr>
        <w:t xml:space="preserve">. Регламент выступления – 10 мин. (с учётом показа музыкального материала). </w:t>
      </w:r>
    </w:p>
    <w:p>
      <w:pPr>
        <w:pStyle w:val="style0"/>
        <w:spacing w:after="0" w:lineRule="auto" w:line="240"/>
        <w:ind w:firstLine="567"/>
        <w:jc w:val="both"/>
        <w:contextualSpacing/>
        <w:rPr>
          <w:rFonts w:eastAsia="Times New Roman"/>
          <w:color w:val="auto"/>
          <w:sz w:val="30"/>
          <w:szCs w:val="30"/>
        </w:rPr>
      </w:pPr>
    </w:p>
    <w:p>
      <w:pPr>
        <w:pStyle w:val="style0"/>
        <w:spacing w:after="0" w:lineRule="auto" w:line="240"/>
        <w:ind w:firstLine="567"/>
        <w:jc w:val="both"/>
        <w:contextualSpacing/>
        <w:rPr>
          <w:rFonts w:eastAsia="Times New Roman"/>
          <w:color w:val="auto"/>
          <w:sz w:val="30"/>
          <w:szCs w:val="30"/>
        </w:rPr>
      </w:pPr>
      <w:r>
        <w:rPr>
          <w:rFonts w:eastAsia="Times New Roman"/>
          <w:b/>
          <w:bCs/>
          <w:i/>
          <w:iCs/>
          <w:color w:val="auto"/>
          <w:sz w:val="30"/>
          <w:szCs w:val="30"/>
        </w:rPr>
        <w:t>Тексты статей, предоставленные для участия в заочном формате</w:t>
      </w:r>
      <w:r>
        <w:rPr>
          <w:rFonts w:eastAsia="Times New Roman"/>
          <w:color w:val="auto"/>
          <w:sz w:val="30"/>
          <w:szCs w:val="30"/>
        </w:rPr>
        <w:t xml:space="preserve"> Конкурса, оформляются согласно предложенным требованиям</w:t>
      </w:r>
      <w:r>
        <w:rPr>
          <w:rFonts w:eastAsia="Times New Roman"/>
          <w:color w:val="auto"/>
          <w:sz w:val="30"/>
          <w:szCs w:val="30"/>
        </w:rPr>
        <w:t xml:space="preserve"> (см. Приложение 2)</w:t>
      </w:r>
      <w:r>
        <w:rPr>
          <w:rFonts w:eastAsia="Times New Roman"/>
          <w:color w:val="auto"/>
          <w:sz w:val="30"/>
          <w:szCs w:val="30"/>
        </w:rPr>
        <w:t>.</w:t>
      </w:r>
    </w:p>
    <w:p>
      <w:pPr>
        <w:pStyle w:val="style0"/>
        <w:spacing w:after="0" w:lineRule="auto" w:line="240"/>
        <w:ind w:firstLine="567"/>
        <w:jc w:val="both"/>
        <w:contextualSpacing/>
        <w:rPr>
          <w:rFonts w:eastAsia="Times New Roman"/>
          <w:color w:val="auto"/>
          <w:sz w:val="30"/>
          <w:szCs w:val="30"/>
        </w:rPr>
      </w:pPr>
      <w:r>
        <w:rPr>
          <w:rFonts w:eastAsia="Times New Roman"/>
          <w:color w:val="auto"/>
          <w:sz w:val="30"/>
          <w:szCs w:val="30"/>
        </w:rPr>
        <w:t xml:space="preserve">Статьи победителей </w:t>
      </w:r>
      <w:r>
        <w:rPr>
          <w:rFonts w:eastAsia="Times New Roman"/>
          <w:i/>
          <w:iCs/>
          <w:color w:val="auto"/>
          <w:sz w:val="30"/>
          <w:szCs w:val="30"/>
        </w:rPr>
        <w:t xml:space="preserve">заочного </w:t>
      </w:r>
      <w:r>
        <w:rPr>
          <w:rFonts w:eastAsia="Times New Roman"/>
          <w:i/>
          <w:iCs/>
          <w:color w:val="auto"/>
          <w:sz w:val="30"/>
          <w:szCs w:val="30"/>
        </w:rPr>
        <w:t>формата конкурса</w:t>
      </w:r>
      <w:r>
        <w:rPr>
          <w:rFonts w:eastAsia="Times New Roman"/>
          <w:color w:val="auto"/>
          <w:sz w:val="30"/>
          <w:szCs w:val="30"/>
        </w:rPr>
        <w:t xml:space="preserve"> (1, 2, 3 место) в номинации </w:t>
      </w:r>
      <w:r>
        <w:rPr>
          <w:sz w:val="30"/>
          <w:szCs w:val="30"/>
          <w:lang w:val="be-BY"/>
        </w:rPr>
        <w:t xml:space="preserve">магистранты, студенты специальности </w:t>
      </w:r>
      <w:r>
        <w:rPr>
          <w:sz w:val="30"/>
          <w:szCs w:val="30"/>
        </w:rPr>
        <w:t>«Искусствоведение (музыковедение)</w:t>
      </w:r>
      <w:r>
        <w:rPr>
          <w:sz w:val="30"/>
          <w:szCs w:val="30"/>
        </w:rPr>
        <w:t>»</w:t>
      </w:r>
      <w:r>
        <w:rPr>
          <w:sz w:val="30"/>
          <w:szCs w:val="30"/>
        </w:rPr>
        <w:t xml:space="preserve"> </w:t>
      </w:r>
      <w:r>
        <w:rPr>
          <w:rFonts w:eastAsia="Times New Roman"/>
          <w:color w:val="auto"/>
          <w:sz w:val="30"/>
          <w:szCs w:val="30"/>
        </w:rPr>
        <w:t xml:space="preserve">будут рассмотрены оргкомитетом </w:t>
      </w:r>
      <w:r>
        <w:rPr>
          <w:rFonts w:eastAsia="Times New Roman"/>
          <w:i/>
          <w:iCs/>
          <w:color w:val="auto"/>
          <w:sz w:val="30"/>
          <w:szCs w:val="30"/>
        </w:rPr>
        <w:t>для публикации</w:t>
      </w:r>
      <w:r>
        <w:rPr>
          <w:rFonts w:eastAsia="Times New Roman"/>
          <w:color w:val="auto"/>
          <w:sz w:val="30"/>
          <w:szCs w:val="30"/>
        </w:rPr>
        <w:t xml:space="preserve"> в студенческом электронном издании (требования к публикации см. в Приложении 2). </w:t>
      </w:r>
    </w:p>
    <w:p>
      <w:pPr>
        <w:pStyle w:val="style0"/>
        <w:spacing w:after="0" w:lineRule="auto" w:line="240"/>
        <w:ind w:firstLine="567"/>
        <w:jc w:val="both"/>
        <w:contextualSpacing/>
        <w:rPr>
          <w:color w:val="auto"/>
          <w:sz w:val="30"/>
          <w:szCs w:val="30"/>
          <w:lang w:val="be-BY"/>
        </w:rPr>
      </w:pPr>
      <w:r>
        <w:rPr>
          <w:rFonts w:eastAsia="Times New Roman"/>
          <w:color w:val="auto"/>
          <w:sz w:val="30"/>
          <w:szCs w:val="30"/>
        </w:rPr>
        <w:t>Состав жюри</w:t>
      </w:r>
      <w:r>
        <w:rPr>
          <w:color w:val="auto"/>
          <w:sz w:val="30"/>
          <w:szCs w:val="30"/>
          <w:lang w:val="be-BY"/>
        </w:rPr>
        <w:t xml:space="preserve"> будет объявлен дополнительно</w:t>
      </w:r>
      <w:r>
        <w:rPr>
          <w:color w:val="auto"/>
          <w:sz w:val="30"/>
          <w:szCs w:val="30"/>
          <w:lang w:val="be-BY"/>
        </w:rPr>
        <w:t>.</w:t>
      </w:r>
    </w:p>
    <w:p>
      <w:pPr>
        <w:pStyle w:val="style0"/>
        <w:spacing w:after="0" w:lineRule="auto" w:line="240"/>
        <w:ind w:firstLine="708"/>
        <w:jc w:val="both"/>
        <w:rPr>
          <w:sz w:val="30"/>
          <w:szCs w:val="30"/>
          <w:lang w:val="be-BY"/>
        </w:rPr>
      </w:pPr>
    </w:p>
    <w:p>
      <w:pPr>
        <w:pStyle w:val="style0"/>
        <w:spacing w:after="0" w:lineRule="auto" w:line="240"/>
        <w:ind w:firstLine="708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Оргкомитет конференции:</w:t>
      </w:r>
    </w:p>
    <w:p>
      <w:pPr>
        <w:pStyle w:val="style0"/>
        <w:spacing w:after="0" w:lineRule="auto" w:line="228"/>
        <w:ind w:firstLine="709"/>
        <w:jc w:val="both"/>
        <w:rPr>
          <w:rFonts w:eastAsia="Times New Roman"/>
          <w:color w:val="auto"/>
          <w:sz w:val="30"/>
          <w:szCs w:val="30"/>
          <w:lang w:eastAsia="en-US"/>
        </w:rPr>
      </w:pPr>
      <w:r>
        <w:rPr>
          <w:rFonts w:eastAsia="Times New Roman"/>
          <w:b/>
          <w:color w:val="auto"/>
          <w:sz w:val="30"/>
          <w:szCs w:val="30"/>
          <w:lang w:eastAsia="en-US"/>
        </w:rPr>
        <w:t>Мацаберидзе Нелли Вячеславовна</w:t>
      </w:r>
      <w:r>
        <w:rPr>
          <w:rFonts w:eastAsia="Times New Roman"/>
          <w:color w:val="auto"/>
          <w:sz w:val="30"/>
          <w:szCs w:val="30"/>
          <w:lang w:eastAsia="en-US"/>
        </w:rPr>
        <w:t>, проректор по научной работе, доцент кафедры теории музыки, кандидат искусствоведения, доцент</w:t>
      </w:r>
    </w:p>
    <w:p>
      <w:pPr>
        <w:pStyle w:val="style0"/>
        <w:spacing w:after="0" w:lineRule="auto" w:line="228"/>
        <w:ind w:firstLine="709"/>
        <w:jc w:val="both"/>
        <w:rPr>
          <w:rFonts w:eastAsia="Times New Roman"/>
          <w:color w:val="auto"/>
          <w:sz w:val="30"/>
          <w:szCs w:val="30"/>
          <w:lang w:eastAsia="en-US"/>
        </w:rPr>
      </w:pPr>
      <w:r>
        <w:rPr>
          <w:rFonts w:eastAsia="Times New Roman"/>
          <w:b/>
          <w:color w:val="auto"/>
          <w:sz w:val="30"/>
          <w:szCs w:val="30"/>
          <w:lang w:eastAsia="en-US"/>
        </w:rPr>
        <w:t>Тихомирова Алла Анатольевна</w:t>
      </w:r>
      <w:r>
        <w:rPr>
          <w:rFonts w:eastAsia="Times New Roman"/>
          <w:color w:val="auto"/>
          <w:sz w:val="30"/>
          <w:szCs w:val="30"/>
          <w:lang w:eastAsia="en-US"/>
        </w:rPr>
        <w:t>, научный руководитель Студенческого научно-творческого общества, доцент кафедры теории музыки, кандидат искусствоведения, доцент</w:t>
      </w:r>
    </w:p>
    <w:p>
      <w:pPr>
        <w:pStyle w:val="style0"/>
        <w:spacing w:after="0" w:lineRule="auto" w:line="228"/>
        <w:ind w:firstLine="709"/>
        <w:jc w:val="both"/>
        <w:rPr>
          <w:rFonts w:eastAsia="Times New Roman"/>
          <w:color w:val="auto"/>
          <w:sz w:val="30"/>
          <w:szCs w:val="30"/>
          <w:lang w:eastAsia="en-US"/>
        </w:rPr>
      </w:pPr>
      <w:r>
        <w:rPr>
          <w:rFonts w:eastAsia="Times New Roman"/>
          <w:b/>
          <w:color w:val="auto"/>
          <w:sz w:val="30"/>
          <w:szCs w:val="30"/>
          <w:lang w:eastAsia="en-US"/>
        </w:rPr>
        <w:t xml:space="preserve">Баранкевич Лилия </w:t>
      </w:r>
      <w:r>
        <w:rPr>
          <w:rFonts w:eastAsia="Times New Roman"/>
          <w:b/>
          <w:color w:val="auto"/>
          <w:sz w:val="30"/>
          <w:szCs w:val="30"/>
          <w:lang w:eastAsia="en-US"/>
        </w:rPr>
        <w:t>Фаильевна</w:t>
      </w:r>
      <w:r>
        <w:rPr>
          <w:rFonts w:eastAsia="Times New Roman"/>
          <w:color w:val="auto"/>
          <w:sz w:val="30"/>
          <w:szCs w:val="30"/>
          <w:lang w:eastAsia="en-US"/>
        </w:rPr>
        <w:t xml:space="preserve">, заведующий научно-исследовательским отделом, доцент кафедры </w:t>
      </w:r>
      <w:r>
        <w:rPr>
          <w:rFonts w:eastAsia="Times New Roman"/>
          <w:color w:val="auto"/>
          <w:sz w:val="30"/>
          <w:szCs w:val="30"/>
          <w:lang w:eastAsia="en-US"/>
        </w:rPr>
        <w:t>истории музыки и музыкальной белорусистики</w:t>
      </w:r>
      <w:r>
        <w:rPr>
          <w:rFonts w:eastAsia="Times New Roman"/>
          <w:color w:val="auto"/>
          <w:sz w:val="30"/>
          <w:szCs w:val="30"/>
          <w:lang w:eastAsia="en-US"/>
        </w:rPr>
        <w:t>, кандидат искусствоведения, доцент</w:t>
      </w:r>
    </w:p>
    <w:p>
      <w:pPr>
        <w:pStyle w:val="style0"/>
        <w:spacing w:after="0" w:lineRule="auto" w:line="228"/>
        <w:ind w:firstLine="709"/>
        <w:jc w:val="both"/>
        <w:rPr>
          <w:rFonts w:eastAsia="Times New Roman"/>
          <w:color w:val="auto"/>
          <w:sz w:val="30"/>
          <w:szCs w:val="30"/>
          <w:lang w:eastAsia="en-US"/>
        </w:rPr>
      </w:pPr>
      <w:r>
        <w:rPr>
          <w:rFonts w:eastAsia="Times New Roman"/>
          <w:b/>
          <w:color w:val="auto"/>
          <w:sz w:val="30"/>
          <w:szCs w:val="30"/>
          <w:lang w:eastAsia="en-US"/>
        </w:rPr>
        <w:t>Воронова Светлана Сергеевна</w:t>
      </w:r>
      <w:r>
        <w:rPr>
          <w:rFonts w:eastAsia="Times New Roman"/>
          <w:color w:val="auto"/>
          <w:sz w:val="30"/>
          <w:szCs w:val="30"/>
          <w:lang w:eastAsia="en-US"/>
        </w:rPr>
        <w:t xml:space="preserve">, </w:t>
      </w:r>
      <w:r>
        <w:rPr>
          <w:rFonts w:ascii="TimesNewRomanPSMT" w:cs="TimesNewRomanPSMT" w:eastAsia="Times New Roman" w:hAnsi="TimesNewRomanPSMT"/>
          <w:color w:val="auto"/>
          <w:sz w:val="30"/>
          <w:szCs w:val="30"/>
          <w:lang w:eastAsia="en-US"/>
        </w:rPr>
        <w:t xml:space="preserve">заместитель </w:t>
      </w:r>
      <w:r>
        <w:rPr>
          <w:rFonts w:eastAsia="Times New Roman"/>
          <w:color w:val="auto"/>
          <w:sz w:val="30"/>
          <w:szCs w:val="30"/>
          <w:lang w:eastAsia="en-US"/>
        </w:rPr>
        <w:t xml:space="preserve">научного руководителя Студенческого научно-творческого общества, старший </w:t>
      </w:r>
      <w:r>
        <w:rPr>
          <w:rFonts w:eastAsia="Times New Roman"/>
          <w:color w:val="auto"/>
          <w:sz w:val="30"/>
          <w:szCs w:val="30"/>
          <w:lang w:eastAsia="en-US"/>
        </w:rPr>
        <w:t>преподаватель</w:t>
      </w:r>
      <w:r>
        <w:rPr>
          <w:rFonts w:ascii="TimesNewRomanPSMT" w:cs="TimesNewRomanPSMT" w:eastAsia="Times New Roman" w:hAnsi="TimesNewRomanPSMT"/>
          <w:color w:val="auto"/>
          <w:sz w:val="30"/>
          <w:szCs w:val="30"/>
          <w:lang w:eastAsia="en-US"/>
        </w:rPr>
        <w:t xml:space="preserve"> кафедры теории музыки</w:t>
      </w:r>
      <w:r>
        <w:rPr>
          <w:rFonts w:ascii="TimesNewRomanPSMT" w:cs="TimesNewRomanPSMT" w:eastAsia="Times New Roman" w:hAnsi="TimesNewRomanPSMT"/>
          <w:color w:val="auto"/>
          <w:sz w:val="30"/>
          <w:szCs w:val="30"/>
          <w:lang w:eastAsia="en-US"/>
        </w:rPr>
        <w:t>, кандидат искусствоведения</w:t>
      </w:r>
      <w:r>
        <w:rPr>
          <w:rFonts w:eastAsia="Times New Roman"/>
          <w:color w:val="auto"/>
          <w:sz w:val="30"/>
          <w:szCs w:val="30"/>
          <w:lang w:eastAsia="en-US"/>
        </w:rPr>
        <w:t>.</w:t>
      </w:r>
    </w:p>
    <w:p>
      <w:pPr>
        <w:pStyle w:val="style0"/>
        <w:spacing w:after="0" w:lineRule="auto" w:line="240"/>
        <w:ind w:firstLine="708"/>
        <w:jc w:val="both"/>
        <w:rPr>
          <w:color w:val="auto"/>
          <w:sz w:val="30"/>
          <w:szCs w:val="30"/>
        </w:rPr>
      </w:pPr>
      <w:r>
        <w:rPr>
          <w:b/>
          <w:bCs/>
          <w:color w:val="auto"/>
          <w:sz w:val="30"/>
          <w:szCs w:val="30"/>
        </w:rPr>
        <w:t>Белая Светлана Александровна</w:t>
      </w:r>
      <w:r>
        <w:rPr>
          <w:color w:val="auto"/>
          <w:sz w:val="30"/>
          <w:szCs w:val="30"/>
        </w:rPr>
        <w:t xml:space="preserve">, председатель </w:t>
      </w:r>
      <w:r>
        <w:rPr>
          <w:color w:val="auto"/>
          <w:sz w:val="30"/>
          <w:szCs w:val="30"/>
        </w:rPr>
        <w:t xml:space="preserve">Совета молодых учёных, старший преподаватель кафедры пения. </w:t>
      </w:r>
    </w:p>
    <w:p>
      <w:pPr>
        <w:pStyle w:val="style0"/>
        <w:spacing w:after="0" w:lineRule="auto" w:line="240"/>
        <w:ind w:firstLine="567"/>
        <w:jc w:val="both"/>
        <w:contextualSpacing/>
        <w:rPr>
          <w:iCs/>
          <w:color w:val="auto"/>
          <w:sz w:val="30"/>
          <w:szCs w:val="30"/>
          <w:lang w:val="be-BY"/>
        </w:rPr>
      </w:pPr>
      <w:r>
        <w:rPr>
          <w:color w:val="auto"/>
          <w:sz w:val="30"/>
          <w:szCs w:val="30"/>
        </w:rPr>
        <w:t xml:space="preserve">Оргкомитет принимает к участию в очном формате Конкурса заявки, оформленные согласно Приложению 1, и статьи </w:t>
      </w:r>
      <w:r>
        <w:rPr>
          <w:rFonts w:eastAsia="Times New Roman"/>
          <w:color w:val="auto"/>
          <w:sz w:val="30"/>
          <w:szCs w:val="30"/>
        </w:rPr>
        <w:t>для участия в заочном формате Конкур</w:t>
      </w:r>
      <w:r>
        <w:rPr>
          <w:rFonts w:eastAsia="Times New Roman"/>
          <w:color w:val="auto"/>
          <w:sz w:val="30"/>
          <w:szCs w:val="30"/>
        </w:rPr>
        <w:t>са, оформл</w:t>
      </w:r>
      <w:r>
        <w:rPr>
          <w:rFonts w:eastAsia="Times New Roman"/>
          <w:color w:val="auto"/>
          <w:sz w:val="30"/>
          <w:szCs w:val="30"/>
        </w:rPr>
        <w:t xml:space="preserve">енные согласно Приложению 2, в указанный срок. </w:t>
      </w:r>
      <w:r>
        <w:rPr>
          <w:color w:val="auto"/>
          <w:sz w:val="30"/>
          <w:szCs w:val="30"/>
        </w:rPr>
        <w:t xml:space="preserve">Оргкомитет </w:t>
      </w:r>
      <w:r>
        <w:rPr>
          <w:color w:val="auto"/>
          <w:sz w:val="30"/>
          <w:szCs w:val="30"/>
          <w:lang w:val="be-BY"/>
        </w:rPr>
        <w:t>имеет право отбора докладов для включения в программу конференции</w:t>
      </w:r>
      <w:r>
        <w:rPr>
          <w:color w:val="auto"/>
          <w:sz w:val="30"/>
          <w:szCs w:val="30"/>
        </w:rPr>
        <w:t>.</w:t>
      </w:r>
    </w:p>
    <w:p>
      <w:pPr>
        <w:pStyle w:val="style0"/>
        <w:spacing w:after="0" w:lineRule="auto" w:line="240"/>
        <w:ind w:firstLine="567"/>
        <w:jc w:val="both"/>
        <w:rPr>
          <w:sz w:val="30"/>
          <w:szCs w:val="30"/>
          <w:lang w:val="be-BY"/>
        </w:rPr>
      </w:pPr>
      <w:r>
        <w:rPr>
          <w:b/>
          <w:i/>
          <w:sz w:val="30"/>
          <w:szCs w:val="30"/>
          <w:lang w:val="be-BY"/>
        </w:rPr>
        <w:t xml:space="preserve">Контактные данные: </w:t>
      </w:r>
      <w:r>
        <w:rPr>
          <w:sz w:val="30"/>
          <w:szCs w:val="30"/>
        </w:rPr>
        <w:fldChar w:fldCharType="begin"/>
      </w:r>
      <w:r>
        <w:rPr>
          <w:sz w:val="30"/>
          <w:szCs w:val="30"/>
        </w:rPr>
        <w:instrText xml:space="preserve"> HYPERLINK "mailto:</w:instrText>
      </w:r>
      <w:r>
        <w:rPr>
          <w:sz w:val="30"/>
          <w:szCs w:val="30"/>
        </w:rPr>
        <w:instrText>snto@bgam</w:instrText>
      </w:r>
      <w:r>
        <w:rPr>
          <w:sz w:val="30"/>
          <w:szCs w:val="30"/>
          <w:lang w:val="be-BY"/>
        </w:rPr>
        <w:instrText>.</w:instrText>
      </w:r>
      <w:r>
        <w:rPr>
          <w:sz w:val="30"/>
          <w:szCs w:val="30"/>
        </w:rPr>
        <w:instrText xml:space="preserve">" </w:instrText>
      </w:r>
      <w:r>
        <w:rPr>
          <w:sz w:val="30"/>
          <w:szCs w:val="30"/>
        </w:rPr>
        <w:fldChar w:fldCharType="separate"/>
      </w:r>
      <w:r>
        <w:rPr>
          <w:rStyle w:val="style85"/>
          <w:sz w:val="30"/>
          <w:szCs w:val="30"/>
        </w:rPr>
        <w:t>snto@bgam</w:t>
      </w:r>
      <w:r>
        <w:rPr>
          <w:rStyle w:val="style85"/>
          <w:sz w:val="30"/>
          <w:szCs w:val="30"/>
          <w:lang w:val="be-BY"/>
        </w:rPr>
        <w:t>.</w:t>
      </w:r>
      <w:r>
        <w:rPr>
          <w:sz w:val="30"/>
          <w:szCs w:val="30"/>
        </w:rPr>
        <w:fldChar w:fldCharType="end"/>
      </w:r>
      <w:r>
        <w:rPr>
          <w:rStyle w:val="style85"/>
          <w:sz w:val="30"/>
          <w:szCs w:val="30"/>
          <w:lang w:val="en-US"/>
        </w:rPr>
        <w:t>by</w:t>
      </w:r>
      <w:r>
        <w:rPr>
          <w:rStyle w:val="style85"/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r>
        <w:rPr>
          <w:sz w:val="30"/>
          <w:szCs w:val="30"/>
          <w:lang w:val="be-BY"/>
        </w:rPr>
        <w:t>– научный руководитель Студенческого научно-творческого общества Тихомирова Алла Анатольевна,</w:t>
      </w:r>
      <w:r>
        <w:rPr>
          <w:rFonts w:ascii="TimesNewRomanPSMT" w:cs="TimesNewRomanPSMT" w:eastAsia="Times New Roman" w:hAnsi="TimesNewRomanPSMT"/>
          <w:color w:val="auto"/>
          <w:sz w:val="30"/>
          <w:szCs w:val="30"/>
          <w:lang w:eastAsia="en-US"/>
        </w:rPr>
        <w:t xml:space="preserve"> </w:t>
      </w:r>
      <w:r>
        <w:rPr>
          <w:rFonts w:ascii="TimesNewRomanPSMT" w:cs="TimesNewRomanPSMT" w:eastAsia="Times New Roman" w:hAnsi="TimesNewRomanPSMT"/>
          <w:color w:val="auto"/>
          <w:sz w:val="30"/>
          <w:szCs w:val="30"/>
          <w:lang w:eastAsia="en-US"/>
        </w:rPr>
        <w:t xml:space="preserve">заместитель </w:t>
      </w:r>
      <w:r>
        <w:rPr>
          <w:rFonts w:eastAsia="Times New Roman"/>
          <w:color w:val="auto"/>
          <w:sz w:val="30"/>
          <w:szCs w:val="30"/>
          <w:lang w:eastAsia="en-US"/>
        </w:rPr>
        <w:t xml:space="preserve">научного руководителя Студенческого научно-творческого общества </w:t>
      </w:r>
      <w:r>
        <w:rPr>
          <w:rFonts w:eastAsia="Times New Roman"/>
          <w:bCs/>
          <w:color w:val="auto"/>
          <w:sz w:val="30"/>
          <w:szCs w:val="30"/>
          <w:lang w:eastAsia="en-US"/>
        </w:rPr>
        <w:t>Воронова Светлана Сергеевна</w:t>
      </w:r>
      <w:r>
        <w:rPr>
          <w:rFonts w:eastAsia="Times New Roman"/>
          <w:b/>
          <w:color w:val="auto"/>
          <w:sz w:val="30"/>
          <w:szCs w:val="30"/>
          <w:lang w:eastAsia="en-US"/>
        </w:rPr>
        <w:t>.</w:t>
      </w:r>
    </w:p>
    <w:p>
      <w:pPr>
        <w:pStyle w:val="style0"/>
        <w:shd w:val="clear" w:color="auto" w:fill="fdfdfc"/>
        <w:spacing w:after="0" w:lineRule="auto" w:line="240"/>
        <w:jc w:val="center"/>
        <w:rPr>
          <w:rFonts w:eastAsia="Times New Roman"/>
          <w:b/>
          <w:sz w:val="30"/>
          <w:szCs w:val="30"/>
        </w:rPr>
      </w:pPr>
    </w:p>
    <w:p>
      <w:pPr>
        <w:pStyle w:val="style0"/>
        <w:shd w:val="clear" w:color="auto" w:fill="fdfdfc"/>
        <w:spacing w:after="0" w:lineRule="auto" w:line="240"/>
        <w:jc w:val="center"/>
        <w:rPr>
          <w:rFonts w:eastAsia="Times New Roman"/>
          <w:b/>
          <w:caps/>
          <w:sz w:val="30"/>
          <w:szCs w:val="30"/>
        </w:rPr>
      </w:pPr>
      <w:r>
        <w:rPr>
          <w:rFonts w:eastAsia="Times New Roman"/>
          <w:b/>
          <w:caps/>
          <w:sz w:val="30"/>
          <w:szCs w:val="30"/>
        </w:rPr>
        <w:t>Важные даты</w:t>
      </w:r>
    </w:p>
    <w:p>
      <w:pPr>
        <w:pStyle w:val="style0"/>
        <w:spacing w:after="0" w:lineRule="auto" w:line="240"/>
        <w:rPr>
          <w:rFonts w:eastAsia="Times New Roman"/>
          <w:bCs/>
          <w:caps/>
          <w:color w:val="auto"/>
          <w:sz w:val="30"/>
          <w:szCs w:val="30"/>
        </w:rPr>
      </w:pPr>
    </w:p>
    <w:p>
      <w:pPr>
        <w:pStyle w:val="style0"/>
        <w:spacing w:after="0" w:lineRule="auto" w:line="240"/>
        <w:rPr>
          <w:rFonts w:eastAsia="Times New Roman"/>
          <w:bCs/>
          <w:caps/>
          <w:color w:val="auto"/>
          <w:sz w:val="30"/>
          <w:szCs w:val="30"/>
        </w:rPr>
      </w:pPr>
      <w:r>
        <w:rPr>
          <w:rFonts w:eastAsia="Times New Roman"/>
          <w:bCs/>
          <w:caps/>
          <w:color w:val="auto"/>
          <w:sz w:val="30"/>
          <w:szCs w:val="30"/>
        </w:rPr>
        <w:t>Для очного формата:</w:t>
      </w:r>
    </w:p>
    <w:p>
      <w:pPr>
        <w:pStyle w:val="style0"/>
        <w:spacing w:after="0" w:lineRule="auto" w:line="240"/>
        <w:jc w:val="both"/>
        <w:rPr>
          <w:rFonts w:eastAsia="Times New Roman"/>
          <w:bCs/>
          <w:color w:val="auto"/>
          <w:sz w:val="30"/>
          <w:szCs w:val="30"/>
        </w:rPr>
      </w:pPr>
      <w:r>
        <w:rPr>
          <w:rFonts w:eastAsia="Times New Roman"/>
          <w:b/>
          <w:caps/>
          <w:color w:val="auto"/>
          <w:sz w:val="30"/>
          <w:szCs w:val="30"/>
        </w:rPr>
        <w:t>29</w:t>
      </w:r>
      <w:r>
        <w:rPr>
          <w:rFonts w:eastAsia="Times New Roman"/>
          <w:b/>
          <w:caps/>
          <w:color w:val="auto"/>
          <w:sz w:val="30"/>
          <w:szCs w:val="30"/>
        </w:rPr>
        <w:t xml:space="preserve"> </w:t>
      </w:r>
      <w:r>
        <w:rPr>
          <w:rFonts w:ascii="Times New Roman Полужирный" w:eastAsia="Times New Roman" w:hAnsi="Times New Roman Полужирный"/>
          <w:b/>
          <w:color w:val="auto"/>
          <w:sz w:val="30"/>
          <w:szCs w:val="30"/>
        </w:rPr>
        <w:t>марта</w:t>
      </w:r>
      <w:r>
        <w:rPr>
          <w:rFonts w:ascii="Times New Roman Полужирный" w:eastAsia="Times New Roman" w:hAnsi="Times New Roman Полужирный"/>
          <w:bCs/>
          <w:color w:val="auto"/>
          <w:sz w:val="30"/>
          <w:szCs w:val="30"/>
        </w:rPr>
        <w:t xml:space="preserve"> </w:t>
      </w:r>
      <w:r>
        <w:rPr>
          <w:rFonts w:eastAsia="Times New Roman"/>
          <w:bCs/>
          <w:color w:val="auto"/>
          <w:sz w:val="30"/>
          <w:szCs w:val="30"/>
        </w:rPr>
        <w:t>– последний день приема заявок на электронную почту snto@bgam.by (название файла заявки оформляется следующим образом: фамилия имя _заявка)</w:t>
      </w:r>
    </w:p>
    <w:p>
      <w:pPr>
        <w:pStyle w:val="style0"/>
        <w:spacing w:after="0" w:lineRule="auto" w:line="240"/>
        <w:jc w:val="both"/>
        <w:rPr>
          <w:rFonts w:eastAsia="Times New Roman"/>
          <w:bCs/>
          <w:color w:val="auto"/>
          <w:sz w:val="30"/>
          <w:szCs w:val="30"/>
        </w:rPr>
      </w:pPr>
      <w:r>
        <w:rPr>
          <w:rFonts w:eastAsia="Times New Roman"/>
          <w:b/>
          <w:color w:val="auto"/>
          <w:sz w:val="30"/>
          <w:szCs w:val="30"/>
        </w:rPr>
        <w:t>5 апреля</w:t>
      </w:r>
      <w:r>
        <w:rPr>
          <w:rFonts w:eastAsia="Times New Roman"/>
          <w:bCs/>
          <w:color w:val="auto"/>
          <w:sz w:val="30"/>
          <w:szCs w:val="30"/>
        </w:rPr>
        <w:t xml:space="preserve"> – размещение списка участников </w:t>
      </w:r>
      <w:r>
        <w:rPr>
          <w:rFonts w:eastAsia="Times New Roman"/>
          <w:bCs/>
          <w:color w:val="auto"/>
          <w:sz w:val="30"/>
          <w:szCs w:val="30"/>
        </w:rPr>
        <w:t xml:space="preserve">по номинациям </w:t>
      </w:r>
      <w:r>
        <w:rPr>
          <w:rFonts w:eastAsia="Times New Roman"/>
          <w:bCs/>
          <w:color w:val="auto"/>
          <w:sz w:val="30"/>
          <w:szCs w:val="30"/>
        </w:rPr>
        <w:t>с порядком выступления на сайте академии</w:t>
      </w:r>
    </w:p>
    <w:bookmarkStart w:id="0" w:name="_GoBack"/>
    <w:bookmarkEnd w:id="0"/>
    <w:p>
      <w:pPr>
        <w:pStyle w:val="style0"/>
        <w:spacing w:after="0" w:lineRule="auto" w:line="240"/>
        <w:jc w:val="both"/>
        <w:rPr>
          <w:rFonts w:eastAsia="Times New Roman"/>
          <w:bCs/>
          <w:caps/>
          <w:color w:val="auto"/>
          <w:sz w:val="30"/>
          <w:szCs w:val="30"/>
        </w:rPr>
      </w:pPr>
      <w:r>
        <w:rPr>
          <w:rFonts w:eastAsia="Times New Roman"/>
          <w:b/>
          <w:color w:val="auto"/>
          <w:sz w:val="30"/>
          <w:szCs w:val="30"/>
          <w:lang w:val="en-US"/>
        </w:rPr>
        <w:t>8</w:t>
      </w:r>
      <w:r>
        <w:rPr>
          <w:rFonts w:eastAsia="Times New Roman"/>
          <w:b/>
          <w:color w:val="auto"/>
          <w:sz w:val="30"/>
          <w:szCs w:val="30"/>
        </w:rPr>
        <w:t xml:space="preserve"> апреля</w:t>
      </w:r>
      <w:r>
        <w:rPr>
          <w:rFonts w:eastAsia="Times New Roman"/>
          <w:bCs/>
          <w:color w:val="auto"/>
          <w:sz w:val="30"/>
          <w:szCs w:val="30"/>
        </w:rPr>
        <w:t xml:space="preserve"> – проведение очного формата конкурса</w:t>
      </w:r>
    </w:p>
    <w:p>
      <w:pPr>
        <w:pStyle w:val="style0"/>
        <w:spacing w:after="0" w:lineRule="auto" w:line="240"/>
        <w:jc w:val="both"/>
        <w:rPr>
          <w:rFonts w:eastAsia="Times New Roman"/>
          <w:bCs/>
          <w:color w:val="auto"/>
          <w:sz w:val="30"/>
          <w:szCs w:val="30"/>
        </w:rPr>
      </w:pPr>
      <w:r>
        <w:rPr>
          <w:rFonts w:eastAsia="Times New Roman"/>
          <w:b/>
          <w:color w:val="auto"/>
          <w:sz w:val="30"/>
          <w:szCs w:val="30"/>
        </w:rPr>
        <w:t>12 апреля</w:t>
      </w:r>
      <w:r>
        <w:rPr>
          <w:rFonts w:eastAsia="Times New Roman"/>
          <w:bCs/>
          <w:color w:val="auto"/>
          <w:sz w:val="30"/>
          <w:szCs w:val="30"/>
        </w:rPr>
        <w:t xml:space="preserve"> – награждение победителей конкурса</w:t>
      </w:r>
      <w:r>
        <w:rPr>
          <w:rFonts w:eastAsia="Times New Roman"/>
          <w:bCs/>
          <w:color w:val="auto"/>
          <w:sz w:val="30"/>
          <w:szCs w:val="30"/>
        </w:rPr>
        <w:t xml:space="preserve"> на Круглом столе </w:t>
      </w:r>
      <w:r>
        <w:rPr>
          <w:color w:val="auto"/>
          <w:sz w:val="28"/>
          <w:szCs w:val="28"/>
          <w:lang w:val="en-US"/>
        </w:rPr>
        <w:t>XXXIII</w:t>
      </w:r>
      <w:r>
        <w:rPr>
          <w:color w:val="auto"/>
          <w:sz w:val="28"/>
          <w:szCs w:val="28"/>
        </w:rPr>
        <w:t xml:space="preserve"> </w:t>
      </w:r>
      <w:r>
        <w:rPr>
          <w:rFonts w:eastAsia="Times New Roman"/>
          <w:color w:val="auto"/>
          <w:sz w:val="28"/>
          <w:szCs w:val="28"/>
        </w:rPr>
        <w:t>МЕЖДУНАРОДНЫХ НАУЧНЫХ ЧТЕНИЙ ПАМЯТИ Л. С. МУХАРИНСКОЙ</w:t>
      </w:r>
    </w:p>
    <w:p>
      <w:pPr>
        <w:pStyle w:val="style0"/>
        <w:spacing w:after="0" w:lineRule="auto" w:line="240"/>
        <w:jc w:val="both"/>
        <w:rPr>
          <w:rFonts w:eastAsia="Times New Roman"/>
          <w:bCs/>
          <w:color w:val="auto"/>
          <w:sz w:val="30"/>
          <w:szCs w:val="30"/>
        </w:rPr>
      </w:pPr>
    </w:p>
    <w:p>
      <w:pPr>
        <w:pStyle w:val="style0"/>
        <w:spacing w:after="0" w:lineRule="auto" w:line="240"/>
        <w:jc w:val="both"/>
        <w:rPr>
          <w:rFonts w:eastAsia="Times New Roman"/>
          <w:bCs/>
          <w:color w:val="auto"/>
          <w:sz w:val="30"/>
          <w:szCs w:val="30"/>
        </w:rPr>
      </w:pPr>
    </w:p>
    <w:p>
      <w:pPr>
        <w:pStyle w:val="style0"/>
        <w:spacing w:after="0" w:lineRule="auto" w:line="240"/>
        <w:jc w:val="both"/>
        <w:rPr>
          <w:rFonts w:eastAsia="Times New Roman"/>
          <w:bCs/>
          <w:caps/>
          <w:color w:val="auto"/>
          <w:sz w:val="30"/>
          <w:szCs w:val="30"/>
        </w:rPr>
      </w:pPr>
    </w:p>
    <w:p>
      <w:pPr>
        <w:pStyle w:val="style0"/>
        <w:spacing w:after="0" w:lineRule="auto" w:line="240"/>
        <w:jc w:val="both"/>
        <w:rPr>
          <w:rFonts w:eastAsia="Times New Roman"/>
          <w:bCs/>
          <w:caps/>
          <w:color w:val="auto"/>
          <w:sz w:val="30"/>
          <w:szCs w:val="30"/>
        </w:rPr>
      </w:pPr>
      <w:r>
        <w:rPr>
          <w:rFonts w:eastAsia="Times New Roman"/>
          <w:bCs/>
          <w:caps/>
          <w:color w:val="auto"/>
          <w:sz w:val="30"/>
          <w:szCs w:val="30"/>
        </w:rPr>
        <w:t>Для заочного формата:</w:t>
      </w:r>
    </w:p>
    <w:p>
      <w:pPr>
        <w:pStyle w:val="style0"/>
        <w:spacing w:after="0" w:lineRule="auto" w:line="240"/>
        <w:jc w:val="both"/>
        <w:rPr>
          <w:rFonts w:eastAsia="Times New Roman"/>
          <w:bCs/>
          <w:caps/>
          <w:color w:val="auto"/>
          <w:sz w:val="30"/>
          <w:szCs w:val="30"/>
        </w:rPr>
      </w:pPr>
      <w:r>
        <w:rPr>
          <w:rFonts w:eastAsia="Times New Roman"/>
          <w:b/>
          <w:color w:val="auto"/>
          <w:sz w:val="30"/>
          <w:szCs w:val="30"/>
        </w:rPr>
        <w:t>12 апреля</w:t>
      </w:r>
      <w:r>
        <w:rPr>
          <w:rFonts w:eastAsia="Times New Roman"/>
          <w:bCs/>
          <w:color w:val="auto"/>
          <w:sz w:val="30"/>
          <w:szCs w:val="30"/>
        </w:rPr>
        <w:t xml:space="preserve"> – последний день </w:t>
      </w:r>
      <w:r>
        <w:rPr>
          <w:rFonts w:eastAsia="Times New Roman"/>
          <w:bCs/>
          <w:color w:val="auto"/>
          <w:sz w:val="30"/>
          <w:szCs w:val="30"/>
        </w:rPr>
        <w:t xml:space="preserve">приёма </w:t>
      </w:r>
      <w:r>
        <w:rPr>
          <w:rFonts w:eastAsia="Times New Roman"/>
          <w:bCs/>
          <w:color w:val="auto"/>
          <w:sz w:val="30"/>
          <w:szCs w:val="30"/>
        </w:rPr>
        <w:t>статей для заочных участников на электронную</w:t>
      </w:r>
      <w:r>
        <w:rPr>
          <w:rFonts w:eastAsia="Times New Roman"/>
          <w:bCs/>
          <w:color w:val="auto"/>
          <w:sz w:val="30"/>
          <w:szCs w:val="30"/>
        </w:rPr>
        <w:t xml:space="preserve"> </w:t>
      </w:r>
      <w:r>
        <w:rPr>
          <w:rFonts w:eastAsia="Times New Roman"/>
          <w:bCs/>
          <w:color w:val="auto"/>
          <w:sz w:val="30"/>
          <w:szCs w:val="30"/>
        </w:rPr>
        <w:t>почту snto@bgam.by (название файлов оформляются следующим образом: фамилия имя _</w:t>
      </w:r>
      <w:r>
        <w:rPr>
          <w:rFonts w:eastAsia="Times New Roman"/>
          <w:bCs/>
          <w:color w:val="auto"/>
          <w:sz w:val="30"/>
          <w:szCs w:val="30"/>
        </w:rPr>
        <w:t xml:space="preserve"> </w:t>
      </w:r>
      <w:r>
        <w:rPr>
          <w:rFonts w:eastAsia="Times New Roman"/>
          <w:bCs/>
          <w:color w:val="auto"/>
          <w:sz w:val="30"/>
          <w:szCs w:val="30"/>
        </w:rPr>
        <w:t>статья)</w:t>
      </w:r>
    </w:p>
    <w:p>
      <w:pPr>
        <w:pStyle w:val="style0"/>
        <w:spacing w:after="0" w:lineRule="auto" w:line="240"/>
        <w:jc w:val="both"/>
        <w:rPr>
          <w:rFonts w:eastAsia="Times New Roman"/>
          <w:bCs/>
          <w:caps/>
          <w:color w:val="auto"/>
          <w:sz w:val="30"/>
          <w:szCs w:val="30"/>
        </w:rPr>
      </w:pPr>
      <w:r>
        <w:rPr>
          <w:rFonts w:eastAsia="Times New Roman"/>
          <w:b/>
          <w:color w:val="auto"/>
          <w:sz w:val="30"/>
          <w:szCs w:val="30"/>
        </w:rPr>
        <w:t>1</w:t>
      </w:r>
      <w:r>
        <w:rPr>
          <w:rFonts w:eastAsia="Times New Roman"/>
          <w:b/>
          <w:color w:val="auto"/>
          <w:sz w:val="30"/>
          <w:szCs w:val="30"/>
        </w:rPr>
        <w:t>9</w:t>
      </w:r>
      <w:r>
        <w:rPr>
          <w:rFonts w:eastAsia="Times New Roman"/>
          <w:b/>
          <w:color w:val="auto"/>
          <w:sz w:val="30"/>
          <w:szCs w:val="30"/>
        </w:rPr>
        <w:t xml:space="preserve"> апреля – </w:t>
      </w:r>
      <w:r>
        <w:rPr>
          <w:rFonts w:eastAsia="Times New Roman"/>
          <w:b/>
          <w:color w:val="auto"/>
          <w:sz w:val="30"/>
          <w:szCs w:val="30"/>
        </w:rPr>
        <w:t>19</w:t>
      </w:r>
      <w:r>
        <w:rPr>
          <w:rFonts w:eastAsia="Times New Roman"/>
          <w:b/>
          <w:color w:val="auto"/>
          <w:sz w:val="30"/>
          <w:szCs w:val="30"/>
        </w:rPr>
        <w:t xml:space="preserve"> мая</w:t>
      </w:r>
      <w:r>
        <w:rPr>
          <w:rFonts w:eastAsia="Times New Roman"/>
          <w:bCs/>
          <w:color w:val="auto"/>
          <w:sz w:val="30"/>
          <w:szCs w:val="30"/>
        </w:rPr>
        <w:t>– работа жюри конкурса</w:t>
      </w:r>
    </w:p>
    <w:p>
      <w:pPr>
        <w:pStyle w:val="style0"/>
        <w:spacing w:after="0" w:lineRule="auto" w:line="240"/>
        <w:jc w:val="both"/>
        <w:rPr>
          <w:b/>
          <w:sz w:val="30"/>
          <w:szCs w:val="30"/>
          <w:lang w:val="be-BY"/>
        </w:rPr>
      </w:pPr>
      <w:r>
        <w:rPr>
          <w:rFonts w:eastAsia="Times New Roman"/>
          <w:b/>
          <w:color w:val="auto"/>
          <w:sz w:val="30"/>
          <w:szCs w:val="30"/>
        </w:rPr>
        <w:t>26</w:t>
      </w:r>
      <w:r>
        <w:rPr>
          <w:rFonts w:eastAsia="Times New Roman"/>
          <w:b/>
          <w:color w:val="auto"/>
          <w:sz w:val="30"/>
          <w:szCs w:val="30"/>
        </w:rPr>
        <w:t xml:space="preserve"> мая </w:t>
      </w:r>
      <w:r>
        <w:rPr>
          <w:rFonts w:eastAsia="Times New Roman"/>
          <w:b/>
          <w:color w:val="auto"/>
          <w:sz w:val="30"/>
          <w:szCs w:val="30"/>
        </w:rPr>
        <w:t>–</w:t>
      </w:r>
      <w:r>
        <w:rPr>
          <w:rFonts w:eastAsia="Times New Roman"/>
          <w:b/>
          <w:color w:val="auto"/>
          <w:sz w:val="30"/>
          <w:szCs w:val="30"/>
        </w:rPr>
        <w:t xml:space="preserve"> </w:t>
      </w:r>
      <w:r>
        <w:rPr>
          <w:rFonts w:eastAsia="Times New Roman"/>
          <w:b/>
          <w:color w:val="auto"/>
          <w:sz w:val="30"/>
          <w:szCs w:val="30"/>
        </w:rPr>
        <w:t xml:space="preserve">31 </w:t>
      </w:r>
      <w:r>
        <w:rPr>
          <w:rFonts w:eastAsia="Times New Roman"/>
          <w:b/>
          <w:color w:val="auto"/>
          <w:sz w:val="30"/>
          <w:szCs w:val="30"/>
        </w:rPr>
        <w:t>мая</w:t>
      </w:r>
      <w:r>
        <w:rPr>
          <w:rFonts w:eastAsia="Times New Roman"/>
          <w:bCs/>
          <w:color w:val="auto"/>
          <w:sz w:val="30"/>
          <w:szCs w:val="30"/>
        </w:rPr>
        <w:t xml:space="preserve"> – под</w:t>
      </w:r>
      <w:r>
        <w:rPr>
          <w:rFonts w:eastAsia="Times New Roman"/>
          <w:bCs/>
          <w:color w:val="auto"/>
          <w:sz w:val="30"/>
          <w:szCs w:val="30"/>
        </w:rPr>
        <w:t>ведение итогов конкурса,</w:t>
      </w:r>
      <w:r>
        <w:rPr>
          <w:rFonts w:eastAsia="Times New Roman"/>
          <w:bCs/>
          <w:color w:val="auto"/>
          <w:sz w:val="30"/>
          <w:szCs w:val="30"/>
        </w:rPr>
        <w:t xml:space="preserve"> рассылка дипломов победителям</w:t>
      </w:r>
      <w:r>
        <w:rPr>
          <w:rFonts w:eastAsia="Times New Roman"/>
          <w:bCs/>
          <w:color w:val="auto"/>
          <w:sz w:val="30"/>
          <w:szCs w:val="30"/>
        </w:rPr>
        <w:t>.</w:t>
      </w:r>
      <w:r>
        <w:rPr>
          <w:rFonts w:eastAsia="Times New Roman"/>
          <w:bCs/>
          <w:color w:val="auto"/>
          <w:sz w:val="30"/>
          <w:szCs w:val="30"/>
        </w:rPr>
        <w:t xml:space="preserve"> </w:t>
      </w:r>
    </w:p>
    <w:p>
      <w:pPr>
        <w:pStyle w:val="style0"/>
        <w:spacing w:after="0" w:lineRule="auto" w:line="240"/>
        <w:jc w:val="both"/>
        <w:rPr>
          <w:b/>
          <w:sz w:val="30"/>
          <w:szCs w:val="30"/>
          <w:lang w:val="be-BY"/>
        </w:rPr>
      </w:pP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30"/>
          <w:szCs w:val="30"/>
          <w:highlight w:val="none"/>
          <w:vertAlign w:val="baseline"/>
          <w:em w:val="none"/>
          <w:lang w:val="en-US" w:eastAsia="ru-RU"/>
        </w:rPr>
        <w:t>15 июня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aps/>
          <w:color w:val="auto"/>
          <w:sz w:val="30"/>
          <w:szCs w:val="30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aps/>
          <w:color w:val="auto"/>
          <w:sz w:val="30"/>
          <w:szCs w:val="30"/>
          <w:highlight w:val="none"/>
          <w:vertAlign w:val="baseline"/>
          <w:em w:val="none"/>
          <w:lang w:val="ru-RU" w:eastAsia="ru-RU"/>
        </w:rPr>
        <w:t>–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aps/>
          <w:color w:val="auto"/>
          <w:sz w:val="30"/>
          <w:szCs w:val="30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0"/>
          <w:szCs w:val="30"/>
          <w:highlight w:val="none"/>
          <w:vertAlign w:val="baseline"/>
          <w:em w:val="none"/>
          <w:lang w:val="ru-RU" w:eastAsia="ru-RU"/>
        </w:rPr>
        <w:t>приём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0"/>
          <w:szCs w:val="30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0"/>
          <w:szCs w:val="30"/>
          <w:highlight w:val="none"/>
          <w:vertAlign w:val="baseline"/>
          <w:em w:val="none"/>
          <w:lang w:val="ru-RU" w:eastAsia="ru-RU"/>
        </w:rPr>
        <w:t>материалов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0"/>
          <w:szCs w:val="30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0"/>
          <w:szCs w:val="30"/>
          <w:highlight w:val="none"/>
          <w:vertAlign w:val="baseline"/>
          <w:em w:val="none"/>
          <w:lang w:val="ru-RU" w:eastAsia="ru-RU"/>
        </w:rPr>
        <w:t>для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0"/>
          <w:szCs w:val="30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0"/>
          <w:szCs w:val="30"/>
          <w:highlight w:val="none"/>
          <w:vertAlign w:val="baseline"/>
          <w:em w:val="none"/>
          <w:lang w:val="ru-RU" w:eastAsia="ru-RU"/>
        </w:rPr>
        <w:t>публикации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0"/>
          <w:szCs w:val="30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0"/>
          <w:szCs w:val="30"/>
          <w:highlight w:val="none"/>
          <w:vertAlign w:val="baseline"/>
          <w:em w:val="none"/>
          <w:lang w:val="ru-RU" w:eastAsia="ru-RU"/>
        </w:rPr>
        <w:t>победителей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0"/>
          <w:szCs w:val="30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0"/>
          <w:szCs w:val="30"/>
          <w:highlight w:val="none"/>
          <w:vertAlign w:val="baseline"/>
          <w:em w:val="none"/>
          <w:lang w:val="ru-RU" w:eastAsia="ru-RU"/>
        </w:rPr>
        <w:t>конкурса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0"/>
          <w:szCs w:val="30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0"/>
          <w:szCs w:val="30"/>
          <w:highlight w:val="none"/>
          <w:vertAlign w:val="baseline"/>
          <w:em w:val="none"/>
          <w:lang w:val="ru-RU" w:eastAsia="ru-RU"/>
        </w:rPr>
        <w:t>на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0"/>
          <w:szCs w:val="30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0"/>
          <w:szCs w:val="30"/>
          <w:highlight w:val="none"/>
          <w:vertAlign w:val="baseline"/>
          <w:em w:val="none"/>
          <w:lang w:val="ru-RU" w:eastAsia="ru-RU"/>
        </w:rPr>
        <w:t>электронную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0"/>
          <w:szCs w:val="30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0"/>
          <w:szCs w:val="30"/>
          <w:highlight w:val="none"/>
          <w:vertAlign w:val="baseline"/>
          <w:em w:val="none"/>
          <w:lang w:val="ru-RU" w:eastAsia="ru-RU"/>
        </w:rPr>
        <w:t>почту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0"/>
          <w:szCs w:val="30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0"/>
          <w:szCs w:val="30"/>
          <w:highlight w:val="none"/>
          <w:vertAlign w:val="baseline"/>
          <w:em w:val="none"/>
          <w:lang w:val="ru-RU" w:eastAsia="ru-RU"/>
        </w:rPr>
        <w:t>snto@bgam.by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0"/>
          <w:szCs w:val="30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0"/>
          <w:szCs w:val="30"/>
          <w:highlight w:val="none"/>
          <w:vertAlign w:val="baseline"/>
          <w:em w:val="none"/>
          <w:lang w:val="ru-RU" w:eastAsia="ru-RU"/>
        </w:rPr>
        <w:t>(название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0"/>
          <w:szCs w:val="30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0"/>
          <w:szCs w:val="30"/>
          <w:highlight w:val="none"/>
          <w:vertAlign w:val="baseline"/>
          <w:em w:val="none"/>
          <w:lang w:val="ru-RU" w:eastAsia="ru-RU"/>
        </w:rPr>
        <w:t>файла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0"/>
          <w:szCs w:val="30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0"/>
          <w:szCs w:val="30"/>
          <w:highlight w:val="none"/>
          <w:vertAlign w:val="baseline"/>
          <w:em w:val="none"/>
          <w:lang w:val="ru-RU" w:eastAsia="ru-RU"/>
        </w:rPr>
        <w:t>оформляется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0"/>
          <w:szCs w:val="30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0"/>
          <w:szCs w:val="30"/>
          <w:highlight w:val="none"/>
          <w:vertAlign w:val="baseline"/>
          <w:em w:val="none"/>
          <w:lang w:val="ru-RU" w:eastAsia="ru-RU"/>
        </w:rPr>
        <w:t>следующим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0"/>
          <w:szCs w:val="30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0"/>
          <w:szCs w:val="30"/>
          <w:highlight w:val="none"/>
          <w:vertAlign w:val="baseline"/>
          <w:em w:val="none"/>
          <w:lang w:val="ru-RU" w:eastAsia="ru-RU"/>
        </w:rPr>
        <w:t>образом: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0"/>
          <w:szCs w:val="30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0"/>
          <w:szCs w:val="30"/>
          <w:highlight w:val="none"/>
          <w:vertAlign w:val="baseline"/>
          <w:em w:val="none"/>
          <w:lang w:val="ru-RU" w:eastAsia="ru-RU"/>
        </w:rPr>
        <w:t>фамилия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0"/>
          <w:szCs w:val="30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0"/>
          <w:szCs w:val="30"/>
          <w:highlight w:val="none"/>
          <w:vertAlign w:val="baseline"/>
          <w:em w:val="none"/>
          <w:lang w:val="ru-RU" w:eastAsia="ru-RU"/>
        </w:rPr>
        <w:t>имя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0"/>
          <w:szCs w:val="30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0"/>
          <w:szCs w:val="30"/>
          <w:highlight w:val="none"/>
          <w:vertAlign w:val="baseline"/>
          <w:em w:val="none"/>
          <w:lang w:val="ru-RU" w:eastAsia="ru-RU"/>
        </w:rPr>
        <w:t>_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0"/>
          <w:szCs w:val="30"/>
          <w:highlight w:val="none"/>
          <w:vertAlign w:val="baseline"/>
          <w:em w:val="none"/>
          <w:lang w:val="ru-RU" w:eastAsia="ru-RU"/>
        </w:rPr>
        <w:t>статья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0"/>
          <w:szCs w:val="30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0"/>
          <w:szCs w:val="30"/>
          <w:highlight w:val="none"/>
          <w:vertAlign w:val="baseline"/>
          <w:em w:val="none"/>
          <w:lang w:val="ru-RU" w:eastAsia="ru-RU"/>
        </w:rPr>
        <w:t>для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0"/>
          <w:szCs w:val="30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0"/>
          <w:szCs w:val="30"/>
          <w:highlight w:val="none"/>
          <w:vertAlign w:val="baseline"/>
          <w:em w:val="none"/>
          <w:lang w:val="ru-RU" w:eastAsia="ru-RU"/>
        </w:rPr>
        <w:t>публикации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30"/>
          <w:szCs w:val="30"/>
          <w:highlight w:val="none"/>
          <w:vertAlign w:val="baseline"/>
          <w:em w:val="none"/>
          <w:lang w:val="ru-RU" w:eastAsia="ru-RU"/>
        </w:rPr>
        <w:t>)</w:t>
      </w:r>
    </w:p>
    <w:p>
      <w:pPr>
        <w:pStyle w:val="style0"/>
        <w:spacing w:after="0" w:lineRule="auto" w:line="240"/>
        <w:jc w:val="both"/>
        <w:rPr>
          <w:b/>
          <w:sz w:val="30"/>
          <w:szCs w:val="30"/>
          <w:lang w:val="be-BY"/>
        </w:rPr>
      </w:pPr>
      <w:r>
        <w:rPr>
          <w:b/>
          <w:sz w:val="30"/>
          <w:szCs w:val="30"/>
          <w:lang w:val="be-BY"/>
        </w:rPr>
        <w:br w:type="page"/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firstLine="567"/>
        <w:jc w:val="center"/>
        <w:rPr>
          <w:b/>
          <w:sz w:val="30"/>
          <w:szCs w:val="30"/>
          <w:lang w:val="be-BY"/>
        </w:rPr>
      </w:pPr>
      <w:r>
        <w:rPr>
          <w:b/>
          <w:sz w:val="30"/>
          <w:szCs w:val="30"/>
          <w:lang w:val="be-BY"/>
        </w:rPr>
        <w:t>ПРИЛОЖЕНИЕ 1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firstLine="567"/>
        <w:jc w:val="center"/>
        <w:rPr>
          <w:b/>
          <w:sz w:val="30"/>
          <w:szCs w:val="30"/>
          <w:lang w:val="be-BY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ind w:firstLine="567"/>
        <w:jc w:val="center"/>
        <w:rPr>
          <w:b/>
          <w:sz w:val="30"/>
          <w:szCs w:val="30"/>
          <w:lang w:val="be-BY"/>
        </w:rPr>
      </w:pPr>
      <w:r>
        <w:rPr>
          <w:b/>
          <w:sz w:val="30"/>
          <w:szCs w:val="30"/>
          <w:lang w:val="be-BY"/>
        </w:rPr>
        <w:t>Форма заявки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firstLine="567"/>
        <w:jc w:val="center"/>
        <w:rPr>
          <w:b/>
          <w:sz w:val="30"/>
          <w:szCs w:val="30"/>
          <w:lang w:val="be-B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683"/>
      </w:tblGrid>
      <w:tr>
        <w:trPr>
          <w:trHeight w:val="561" w:hRule="atLeast"/>
        </w:trPr>
        <w:tc>
          <w:tcPr>
            <w:tcW w:w="4785" w:type="dxa"/>
            <w:tcBorders/>
          </w:tcPr>
          <w:p>
            <w:pPr>
              <w:pStyle w:val="style0"/>
              <w:spacing w:after="0" w:lineRule="exact" w:line="280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 xml:space="preserve">Фамилия, имя, отчество </w:t>
            </w:r>
          </w:p>
          <w:p>
            <w:pPr>
              <w:pStyle w:val="style0"/>
              <w:spacing w:after="0" w:lineRule="exact" w:line="280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(без сокращений)</w:t>
            </w:r>
          </w:p>
        </w:tc>
        <w:tc>
          <w:tcPr>
            <w:tcW w:w="4683" w:type="dxa"/>
            <w:tcBorders/>
          </w:tcPr>
          <w:p>
            <w:pPr>
              <w:pStyle w:val="style0"/>
              <w:spacing w:after="0" w:lineRule="exact" w:line="280"/>
              <w:ind w:firstLine="567"/>
              <w:rPr>
                <w:sz w:val="30"/>
                <w:szCs w:val="30"/>
              </w:rPr>
            </w:pPr>
          </w:p>
        </w:tc>
      </w:tr>
      <w:tr>
        <w:tblPrEx/>
        <w:trPr/>
        <w:tc>
          <w:tcPr>
            <w:tcW w:w="4785" w:type="dxa"/>
            <w:tcBorders/>
          </w:tcPr>
          <w:p>
            <w:pPr>
              <w:pStyle w:val="style0"/>
              <w:spacing w:after="0" w:lineRule="exact" w:line="280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</w:rPr>
              <w:t>Место</w:t>
            </w:r>
            <w:r>
              <w:rPr>
                <w:sz w:val="30"/>
                <w:szCs w:val="30"/>
                <w:lang w:val="be-BY"/>
              </w:rPr>
              <w:t xml:space="preserve"> учебы</w:t>
            </w:r>
          </w:p>
          <w:p>
            <w:pPr>
              <w:pStyle w:val="style0"/>
              <w:spacing w:after="0" w:lineRule="exact" w:line="280"/>
              <w:rPr>
                <w:sz w:val="30"/>
                <w:szCs w:val="30"/>
              </w:rPr>
            </w:pPr>
          </w:p>
        </w:tc>
        <w:tc>
          <w:tcPr>
            <w:tcW w:w="4683" w:type="dxa"/>
            <w:tcBorders/>
          </w:tcPr>
          <w:p>
            <w:pPr>
              <w:pStyle w:val="style0"/>
              <w:spacing w:after="0" w:lineRule="exact" w:line="280"/>
              <w:ind w:firstLine="567"/>
              <w:jc w:val="both"/>
              <w:rPr>
                <w:sz w:val="30"/>
                <w:szCs w:val="30"/>
              </w:rPr>
            </w:pPr>
          </w:p>
        </w:tc>
      </w:tr>
      <w:tr>
        <w:tblPrEx/>
        <w:trPr/>
        <w:tc>
          <w:tcPr>
            <w:tcW w:w="4785" w:type="dxa"/>
            <w:tcBorders/>
          </w:tcPr>
          <w:p>
            <w:pPr>
              <w:pStyle w:val="style0"/>
              <w:spacing w:after="0" w:lineRule="exact" w:line="28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Факультет, курс, специальность</w:t>
            </w:r>
          </w:p>
          <w:p>
            <w:pPr>
              <w:pStyle w:val="style0"/>
              <w:spacing w:after="0" w:lineRule="exact" w:line="280"/>
              <w:rPr>
                <w:sz w:val="30"/>
                <w:szCs w:val="30"/>
              </w:rPr>
            </w:pPr>
          </w:p>
        </w:tc>
        <w:tc>
          <w:tcPr>
            <w:tcW w:w="4683" w:type="dxa"/>
            <w:tcBorders/>
          </w:tcPr>
          <w:p>
            <w:pPr>
              <w:pStyle w:val="style0"/>
              <w:spacing w:after="0" w:lineRule="exact" w:line="280"/>
              <w:ind w:firstLine="567"/>
              <w:jc w:val="both"/>
              <w:rPr>
                <w:sz w:val="30"/>
                <w:szCs w:val="30"/>
              </w:rPr>
            </w:pPr>
          </w:p>
        </w:tc>
      </w:tr>
      <w:tr>
        <w:tblPrEx/>
        <w:trPr/>
        <w:tc>
          <w:tcPr>
            <w:tcW w:w="4785" w:type="dxa"/>
            <w:tcBorders/>
          </w:tcPr>
          <w:p>
            <w:pPr>
              <w:pStyle w:val="style0"/>
              <w:spacing w:after="0" w:lineRule="exact" w:line="28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Контактные </w:t>
            </w:r>
            <w:r>
              <w:rPr>
                <w:sz w:val="30"/>
                <w:szCs w:val="30"/>
                <w:lang w:val="be-BY"/>
              </w:rPr>
              <w:t>данные</w:t>
            </w:r>
            <w:r>
              <w:rPr>
                <w:sz w:val="30"/>
                <w:szCs w:val="30"/>
              </w:rPr>
              <w:t xml:space="preserve"> </w:t>
            </w:r>
          </w:p>
          <w:p>
            <w:pPr>
              <w:pStyle w:val="style0"/>
              <w:spacing w:after="0" w:lineRule="exact" w:line="28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(телефон, е-</w:t>
            </w:r>
            <w:r>
              <w:rPr>
                <w:sz w:val="30"/>
                <w:szCs w:val="30"/>
              </w:rPr>
              <w:t>mail</w:t>
            </w:r>
          </w:p>
        </w:tc>
        <w:tc>
          <w:tcPr>
            <w:tcW w:w="4683" w:type="dxa"/>
            <w:tcBorders/>
          </w:tcPr>
          <w:p>
            <w:pPr>
              <w:pStyle w:val="style0"/>
              <w:spacing w:after="0" w:lineRule="exact" w:line="280"/>
              <w:ind w:firstLine="567"/>
              <w:rPr>
                <w:sz w:val="30"/>
                <w:szCs w:val="30"/>
              </w:rPr>
            </w:pPr>
          </w:p>
        </w:tc>
      </w:tr>
      <w:tr>
        <w:tblPrEx/>
        <w:trPr>
          <w:trHeight w:val="1394" w:hRule="atLeast"/>
        </w:trPr>
        <w:tc>
          <w:tcPr>
            <w:tcW w:w="4785" w:type="dxa"/>
            <w:tcBorders/>
          </w:tcPr>
          <w:p>
            <w:pPr>
              <w:pStyle w:val="style0"/>
              <w:spacing w:after="0" w:lineRule="exact" w:line="280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be-BY"/>
              </w:rPr>
              <w:t>Н</w:t>
            </w:r>
            <w:r>
              <w:rPr>
                <w:sz w:val="30"/>
                <w:szCs w:val="30"/>
              </w:rPr>
              <w:t>аучный</w:t>
            </w:r>
            <w:r>
              <w:rPr>
                <w:sz w:val="30"/>
                <w:szCs w:val="30"/>
              </w:rPr>
              <w:t xml:space="preserve"> руководитель </w:t>
            </w:r>
          </w:p>
          <w:p>
            <w:pPr>
              <w:pStyle w:val="style0"/>
              <w:spacing w:after="0" w:lineRule="exact" w:line="28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(ф</w:t>
            </w:r>
            <w:r>
              <w:rPr>
                <w:sz w:val="30"/>
                <w:szCs w:val="30"/>
                <w:lang w:val="be-BY"/>
              </w:rPr>
              <w:t>амилия, имя, отчество без сокращений)</w:t>
            </w:r>
            <w:r>
              <w:rPr>
                <w:sz w:val="30"/>
                <w:szCs w:val="30"/>
              </w:rPr>
              <w:t xml:space="preserve">, место работы, должность, ученая степень, </w:t>
            </w:r>
          </w:p>
          <w:p>
            <w:pPr>
              <w:pStyle w:val="style0"/>
              <w:spacing w:after="0" w:lineRule="exact" w:line="28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ученое звание</w:t>
            </w:r>
            <w:r>
              <w:rPr>
                <w:sz w:val="30"/>
                <w:szCs w:val="30"/>
                <w:lang w:val="be-BY"/>
              </w:rPr>
              <w:t>)</w:t>
            </w:r>
          </w:p>
        </w:tc>
        <w:tc>
          <w:tcPr>
            <w:tcW w:w="4683" w:type="dxa"/>
            <w:tcBorders/>
          </w:tcPr>
          <w:p>
            <w:pPr>
              <w:pStyle w:val="style0"/>
              <w:spacing w:after="0" w:lineRule="exact" w:line="280"/>
              <w:ind w:firstLine="567"/>
              <w:rPr>
                <w:sz w:val="30"/>
                <w:szCs w:val="30"/>
              </w:rPr>
            </w:pPr>
          </w:p>
        </w:tc>
      </w:tr>
      <w:tr>
        <w:tblPrEx/>
        <w:trPr/>
        <w:tc>
          <w:tcPr>
            <w:tcW w:w="4785" w:type="dxa"/>
            <w:tcBorders/>
          </w:tcPr>
          <w:p>
            <w:pPr>
              <w:pStyle w:val="style0"/>
              <w:spacing w:after="0" w:lineRule="exact" w:line="28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Тема доклада с аннотацией </w:t>
            </w:r>
          </w:p>
          <w:p>
            <w:pPr>
              <w:pStyle w:val="style0"/>
              <w:spacing w:after="0" w:lineRule="exact" w:line="28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(не более100 слов)</w:t>
            </w:r>
          </w:p>
        </w:tc>
        <w:tc>
          <w:tcPr>
            <w:tcW w:w="4683" w:type="dxa"/>
            <w:tcBorders/>
          </w:tcPr>
          <w:p>
            <w:pPr>
              <w:pStyle w:val="style0"/>
              <w:spacing w:after="0" w:lineRule="exact" w:line="280"/>
              <w:ind w:firstLine="567"/>
              <w:rPr>
                <w:sz w:val="30"/>
                <w:szCs w:val="30"/>
              </w:rPr>
            </w:pPr>
          </w:p>
        </w:tc>
      </w:tr>
    </w:tbl>
    <w:p>
      <w:pPr>
        <w:pStyle w:val="style0"/>
        <w:spacing w:after="160" w:lineRule="auto" w:line="259"/>
        <w:rPr>
          <w:i/>
          <w:color w:val="auto"/>
          <w:sz w:val="30"/>
          <w:szCs w:val="30"/>
          <w:lang w:val="be-BY"/>
        </w:rPr>
      </w:pPr>
    </w:p>
    <w:p>
      <w:pPr>
        <w:pStyle w:val="style0"/>
        <w:spacing w:lineRule="auto" w:line="240"/>
        <w:jc w:val="center"/>
        <w:rPr>
          <w:b/>
          <w:bCs/>
          <w:iCs/>
          <w:color w:val="auto"/>
          <w:sz w:val="30"/>
          <w:szCs w:val="30"/>
          <w:lang w:val="be-BY"/>
        </w:rPr>
      </w:pPr>
      <w:r>
        <w:rPr>
          <w:b/>
          <w:bCs/>
          <w:iCs/>
          <w:color w:val="auto"/>
          <w:sz w:val="30"/>
          <w:szCs w:val="30"/>
          <w:lang w:val="be-BY"/>
        </w:rPr>
        <w:t>ПРИЛОЖЕНИЕ 2</w:t>
      </w:r>
    </w:p>
    <w:p>
      <w:pPr>
        <w:pStyle w:val="style0"/>
        <w:spacing w:lineRule="auto" w:line="240"/>
        <w:jc w:val="center"/>
        <w:rPr>
          <w:iCs/>
          <w:color w:val="auto"/>
          <w:sz w:val="30"/>
          <w:szCs w:val="30"/>
          <w:lang w:val="be-BY"/>
        </w:rPr>
      </w:pPr>
    </w:p>
    <w:p>
      <w:pPr>
        <w:pStyle w:val="style0"/>
        <w:rPr/>
      </w:pPr>
      <w:r>
        <w:t xml:space="preserve">Тексты </w:t>
      </w:r>
      <w:r>
        <w:t>статей</w:t>
      </w:r>
      <w:r>
        <w:t xml:space="preserve"> оформляются в т</w:t>
      </w:r>
      <w:r>
        <w:rPr>
          <w:lang w:val="be-BY"/>
        </w:rPr>
        <w:t xml:space="preserve">екстовом редакторе </w:t>
      </w:r>
      <w:r>
        <w:t>Microsoft WORD</w:t>
      </w:r>
      <w:r>
        <w:t xml:space="preserve"> согласно следующим требованиям</w:t>
      </w:r>
      <w:r>
        <w:t xml:space="preserve">: </w:t>
      </w:r>
    </w:p>
    <w:p>
      <w:pPr>
        <w:pStyle w:val="style0"/>
        <w:numPr>
          <w:ilvl w:val="0"/>
          <w:numId w:val="3"/>
        </w:numPr>
        <w:spacing w:after="0" w:lineRule="auto" w:line="240"/>
        <w:ind w:left="0" w:firstLine="709"/>
        <w:jc w:val="both"/>
        <w:rPr/>
      </w:pPr>
      <w:r>
        <w:rPr>
          <w:lang w:val="be-BY"/>
        </w:rPr>
        <w:t>о</w:t>
      </w:r>
      <w:r>
        <w:t>бъём</w:t>
      </w:r>
      <w:r>
        <w:t xml:space="preserve"> не более 1</w:t>
      </w:r>
      <w:r>
        <w:t>2-14</w:t>
      </w:r>
      <w:r>
        <w:t> 000 печатных знаков, включая пробелы (без учёта списка использованных источников и нотных примеров);</w:t>
      </w:r>
    </w:p>
    <w:p>
      <w:pPr>
        <w:pStyle w:val="style0"/>
        <w:numPr>
          <w:ilvl w:val="0"/>
          <w:numId w:val="3"/>
        </w:numPr>
        <w:spacing w:after="0" w:lineRule="auto" w:line="240"/>
        <w:ind w:left="0" w:firstLine="709"/>
        <w:jc w:val="both"/>
        <w:rPr/>
      </w:pPr>
      <w:r>
        <w:t xml:space="preserve">поля: левое и нижнее </w:t>
      </w:r>
      <w:r>
        <w:noBreakHyphen/>
      </w:r>
      <w:r>
        <w:t xml:space="preserve">25 мм, верхнее </w:t>
      </w:r>
      <w:r>
        <w:noBreakHyphen/>
      </w:r>
      <w:r>
        <w:t>20 мм, право</w:t>
      </w:r>
      <w:r>
        <w:rPr>
          <w:lang w:val="be-BY"/>
        </w:rPr>
        <w:t>е</w:t>
      </w:r>
      <w:r>
        <w:noBreakHyphen/>
      </w:r>
      <w:r>
        <w:t>10 мм;</w:t>
      </w:r>
    </w:p>
    <w:p>
      <w:pPr>
        <w:pStyle w:val="style0"/>
        <w:numPr>
          <w:ilvl w:val="0"/>
          <w:numId w:val="3"/>
        </w:numPr>
        <w:spacing w:after="0" w:lineRule="auto" w:line="240"/>
        <w:ind w:left="0" w:firstLine="709"/>
        <w:jc w:val="both"/>
        <w:rPr>
          <w:lang w:val="en-US"/>
        </w:rPr>
      </w:pPr>
      <w:r>
        <w:t>шрифт</w:t>
      </w:r>
      <w:r>
        <w:rPr>
          <w:lang w:val="en-US"/>
        </w:rPr>
        <w:t xml:space="preserve"> – Times New Roman, </w:t>
      </w:r>
      <w:r>
        <w:t>обычный</w:t>
      </w:r>
      <w:r>
        <w:rPr>
          <w:lang w:val="en-US"/>
        </w:rPr>
        <w:t xml:space="preserve">, </w:t>
      </w:r>
      <w:r>
        <w:t>кегль</w:t>
      </w:r>
      <w:r>
        <w:rPr>
          <w:lang w:val="en-US"/>
        </w:rPr>
        <w:noBreakHyphen/>
      </w:r>
      <w:r>
        <w:rPr>
          <w:lang w:val="en-US"/>
        </w:rPr>
        <w:t xml:space="preserve"> 14;</w:t>
      </w:r>
    </w:p>
    <w:p>
      <w:pPr>
        <w:pStyle w:val="style0"/>
        <w:numPr>
          <w:ilvl w:val="0"/>
          <w:numId w:val="3"/>
        </w:numPr>
        <w:spacing w:after="0" w:lineRule="auto" w:line="240"/>
        <w:ind w:left="0" w:firstLine="709"/>
        <w:jc w:val="both"/>
        <w:rPr/>
      </w:pPr>
      <w:r>
        <w:t>межстрочный интервал – одинарный, выравнивание – по ширине;</w:t>
      </w:r>
    </w:p>
    <w:p>
      <w:pPr>
        <w:pStyle w:val="style0"/>
        <w:numPr>
          <w:ilvl w:val="0"/>
          <w:numId w:val="3"/>
        </w:numPr>
        <w:spacing w:after="0" w:lineRule="auto" w:line="240"/>
        <w:ind w:left="0" w:firstLine="709"/>
        <w:jc w:val="both"/>
        <w:rPr/>
      </w:pPr>
      <w:r>
        <w:t xml:space="preserve">абзацный отступ </w:t>
      </w:r>
      <w:r>
        <w:noBreakHyphen/>
      </w:r>
      <w:r>
        <w:t>1,25 см;</w:t>
      </w:r>
    </w:p>
    <w:p>
      <w:pPr>
        <w:pStyle w:val="style0"/>
        <w:numPr>
          <w:ilvl w:val="0"/>
          <w:numId w:val="3"/>
        </w:numPr>
        <w:spacing w:after="0" w:lineRule="auto" w:line="240"/>
        <w:ind w:left="0" w:firstLine="709"/>
        <w:jc w:val="both"/>
        <w:rPr/>
      </w:pPr>
      <w:r>
        <w:t xml:space="preserve">заглавие статьи – прописными, </w:t>
      </w:r>
      <w:r>
        <w:rPr>
          <w:lang w:val="be-BY"/>
        </w:rPr>
        <w:t>жирными</w:t>
      </w:r>
      <w:r>
        <w:t>, выравнивание по центру;</w:t>
      </w:r>
    </w:p>
    <w:p>
      <w:pPr>
        <w:pStyle w:val="style0"/>
        <w:numPr>
          <w:ilvl w:val="0"/>
          <w:numId w:val="3"/>
        </w:numPr>
        <w:spacing w:after="0" w:lineRule="auto" w:line="240"/>
        <w:ind w:left="0" w:firstLine="709"/>
        <w:jc w:val="both"/>
        <w:rPr/>
      </w:pPr>
      <w:r>
        <w:t>данные об авторе (ФИО без сокращений, место</w:t>
      </w:r>
      <w:r>
        <w:rPr>
          <w:lang w:val="be-BY"/>
        </w:rPr>
        <w:t xml:space="preserve"> учебы</w:t>
      </w:r>
      <w:r>
        <w:t>, факультет, курс) и научном руководителей (ФИО без сокращений, место работы, должность,</w:t>
      </w:r>
      <w:r>
        <w:rPr>
          <w:lang w:val="be-BY"/>
        </w:rPr>
        <w:t xml:space="preserve"> ученая степень, ученое звание</w:t>
      </w:r>
      <w:r>
        <w:t xml:space="preserve">) – </w:t>
      </w:r>
      <w:r>
        <w:t>курси</w:t>
      </w:r>
      <w:r>
        <w:rPr>
          <w:lang w:val="be-BY"/>
        </w:rPr>
        <w:t>вом</w:t>
      </w:r>
      <w:r>
        <w:t>, выравнивание по правой стороне;</w:t>
      </w:r>
    </w:p>
    <w:p>
      <w:pPr>
        <w:pStyle w:val="style0"/>
        <w:numPr>
          <w:ilvl w:val="0"/>
          <w:numId w:val="3"/>
        </w:numPr>
        <w:spacing w:after="0" w:lineRule="auto" w:line="240"/>
        <w:ind w:left="0" w:firstLine="709"/>
        <w:jc w:val="both"/>
        <w:rPr/>
      </w:pPr>
      <w:r>
        <w:t>сноски внизу страницы, нумерация сквозная, кегль – 12;</w:t>
      </w:r>
    </w:p>
    <w:p>
      <w:pPr>
        <w:pStyle w:val="style0"/>
        <w:numPr>
          <w:ilvl w:val="0"/>
          <w:numId w:val="3"/>
        </w:numPr>
        <w:spacing w:after="0" w:lineRule="auto" w:line="240"/>
        <w:ind w:left="0" w:firstLine="709"/>
        <w:jc w:val="both"/>
        <w:rPr/>
      </w:pPr>
      <w:r>
        <w:t>список</w:t>
      </w:r>
      <w:r>
        <w:rPr>
          <w:lang w:val="be-BY"/>
        </w:rPr>
        <w:t xml:space="preserve"> использованных источников оформляется в соответствии с требованиями Высшей аттестационной комиссиии Республики Беларусь   (см.</w:t>
      </w:r>
      <w:r>
        <w:rPr>
          <w:lang w:val="be-BY"/>
        </w:rPr>
        <w:t xml:space="preserve"> </w:t>
      </w:r>
      <w:r>
        <w:rPr/>
        <w:fldChar w:fldCharType="begin"/>
      </w:r>
      <w:r>
        <w:instrText xml:space="preserve"> HYPERLINK "https://vak.gov.by/bibliographicDescription" </w:instrText>
      </w:r>
      <w:r>
        <w:rPr/>
        <w:fldChar w:fldCharType="separate"/>
      </w:r>
      <w:r>
        <w:rPr>
          <w:rStyle w:val="style85"/>
        </w:rPr>
        <w:t>https://vak.gov.by/bibliographicDescription</w:t>
      </w:r>
      <w:r>
        <w:rPr/>
        <w:fldChar w:fldCharType="end"/>
      </w:r>
      <w:r>
        <w:t xml:space="preserve">) </w:t>
      </w:r>
      <w:r>
        <w:rPr>
          <w:lang w:val="be-BY"/>
        </w:rPr>
        <w:t>и помещается в конце статьи в алфавитном порядке;</w:t>
      </w:r>
      <w:r>
        <w:t xml:space="preserve"> сноски в тексте на соответствующую позицию литературы оформляются в </w:t>
      </w:r>
      <w:r>
        <w:rPr>
          <w:lang w:val="be-BY"/>
        </w:rPr>
        <w:t>квадратных скобках с указанием ее номера в списке источников и</w:t>
      </w:r>
      <w:r>
        <w:rPr>
          <w:lang w:val="be-BY"/>
        </w:rPr>
        <w:t xml:space="preserve"> </w:t>
      </w:r>
      <w:r>
        <w:rPr>
          <w:lang w:val="be-BY"/>
        </w:rPr>
        <w:t xml:space="preserve">номера страницы через запятую </w:t>
      </w:r>
      <w:r>
        <w:t>(например</w:t>
      </w:r>
      <w:r>
        <w:rPr>
          <w:lang w:val="be-BY"/>
        </w:rPr>
        <w:t>:</w:t>
      </w:r>
      <w:r>
        <w:t xml:space="preserve"> [5,</w:t>
      </w:r>
      <w:r>
        <w:t xml:space="preserve"> </w:t>
      </w:r>
      <w:r>
        <w:t xml:space="preserve">с. 14]). </w:t>
      </w:r>
    </w:p>
    <w:p>
      <w:pPr>
        <w:pStyle w:val="style0"/>
        <w:numPr>
          <w:ilvl w:val="0"/>
          <w:numId w:val="3"/>
        </w:numPr>
        <w:spacing w:after="0" w:lineRule="auto" w:line="240"/>
        <w:ind w:left="0" w:firstLine="709"/>
        <w:jc w:val="both"/>
        <w:rPr/>
      </w:pPr>
      <w:r>
        <w:rPr>
          <w:lang w:val="ru-RU"/>
        </w:rPr>
        <w:t xml:space="preserve">в основной текст статьи могут быть вставлены </w:t>
      </w:r>
      <w:r>
        <w:t>нотные примеры (</w:t>
      </w:r>
      <w:r>
        <w:rPr>
          <w:lang w:val="ru-RU"/>
        </w:rPr>
        <w:t xml:space="preserve">количество </w:t>
      </w:r>
      <w:r>
        <w:t>1-</w:t>
      </w:r>
      <w:r>
        <w:rPr>
          <w:lang w:val="en-US"/>
        </w:rPr>
        <w:t>4</w:t>
      </w:r>
      <w:r>
        <w:t xml:space="preserve">) </w:t>
      </w:r>
      <w:r>
        <w:rPr>
          <w:lang w:val="ru-RU"/>
        </w:rPr>
        <w:t xml:space="preserve">с обязательным указанием на них  </w:t>
      </w:r>
      <w:r>
        <w:rPr>
          <w:lang w:val="en-US"/>
        </w:rPr>
        <w:t>(</w:t>
      </w:r>
      <w:r>
        <w:rPr>
          <w:lang w:val="ru-RU"/>
        </w:rPr>
        <w:t>например</w:t>
      </w:r>
      <w:r>
        <w:rPr>
          <w:lang w:val="en-US"/>
        </w:rPr>
        <w:t xml:space="preserve">, </w:t>
      </w:r>
      <w:r>
        <w:rPr>
          <w:lang w:val="ru-RU"/>
        </w:rPr>
        <w:t xml:space="preserve">Нотный пример </w:t>
      </w:r>
      <w:r>
        <w:rPr>
          <w:lang w:val="en-US"/>
        </w:rPr>
        <w:t xml:space="preserve">1, </w:t>
      </w:r>
      <w:r>
        <w:rPr>
          <w:lang w:val="ru-RU"/>
        </w:rPr>
        <w:t xml:space="preserve">Нотный пример </w:t>
      </w:r>
      <w:r>
        <w:rPr>
          <w:lang w:val="en-US"/>
        </w:rPr>
        <w:t xml:space="preserve">2 </w:t>
      </w:r>
      <w:r>
        <w:rPr>
          <w:lang w:val="ru-RU"/>
        </w:rPr>
        <w:t>непосредственно перед нотным примером  с выравнивание по центру</w:t>
      </w:r>
      <w:r>
        <w:rPr>
          <w:lang w:val="en-US"/>
        </w:rPr>
        <w:t xml:space="preserve"> ). </w:t>
      </w:r>
      <w:r>
        <w:rPr>
          <w:lang w:val="ru-RU"/>
        </w:rPr>
        <w:t>Также нотные примеры дублируются отдельными файлами  в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222222"/>
          <w:sz w:val="24"/>
          <w:szCs w:val="24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222222"/>
          <w:sz w:val="24"/>
          <w:szCs w:val="24"/>
          <w:highlight w:val="none"/>
          <w:vertAlign w:val="baseline"/>
          <w:em w:val="none"/>
          <w:lang w:val="ru-RU" w:eastAsia="ru-RU"/>
        </w:rPr>
        <w:t>формате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222222"/>
          <w:sz w:val="24"/>
          <w:szCs w:val="24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222222"/>
          <w:sz w:val="24"/>
          <w:szCs w:val="24"/>
          <w:highlight w:val="none"/>
          <w:vertAlign w:val="baseline"/>
          <w:em w:val="none"/>
          <w:lang w:val="en-US" w:eastAsia="ru-RU"/>
        </w:rPr>
        <w:t>jpg.</w:t>
      </w:r>
    </w:p>
    <w:p>
      <w:pPr>
        <w:pStyle w:val="style0"/>
        <w:rPr/>
      </w:pPr>
    </w:p>
    <w:p>
      <w:pPr>
        <w:pStyle w:val="style0"/>
        <w:jc w:val="center"/>
        <w:rPr/>
      </w:pPr>
      <w:r>
        <w:t>Образец оформления заглавия статьи и сведений об авторе:</w:t>
      </w:r>
    </w:p>
    <w:p>
      <w:pPr>
        <w:pStyle w:val="style0"/>
        <w:rPr/>
      </w:pPr>
    </w:p>
    <w:p>
      <w:pPr>
        <w:pStyle w:val="style0"/>
        <w:spacing w:after="0" w:lineRule="auto" w:line="240"/>
        <w:jc w:val="center"/>
        <w:rPr>
          <w:b/>
        </w:rPr>
      </w:pPr>
      <w:r>
        <w:rPr>
          <w:b/>
        </w:rPr>
        <w:t xml:space="preserve">ТЕМА </w:t>
      </w:r>
      <w:r>
        <w:rPr>
          <w:b/>
          <w:lang w:val="ru-RU"/>
        </w:rPr>
        <w:t>ДОКЛАДА</w:t>
      </w:r>
    </w:p>
    <w:p>
      <w:pPr>
        <w:pStyle w:val="style0"/>
        <w:spacing w:after="0" w:lineRule="auto" w:line="240"/>
        <w:jc w:val="right"/>
        <w:rPr>
          <w:i/>
        </w:rPr>
      </w:pPr>
      <w:r>
        <w:rPr>
          <w:i/>
        </w:rPr>
        <w:t>Ф.И.О. докладчика</w:t>
      </w:r>
    </w:p>
    <w:p>
      <w:pPr>
        <w:pStyle w:val="style0"/>
        <w:spacing w:after="0" w:lineRule="auto" w:line="240"/>
        <w:jc w:val="right"/>
        <w:rPr>
          <w:i/>
        </w:rPr>
      </w:pPr>
      <w:r>
        <w:rPr>
          <w:i/>
        </w:rPr>
        <w:t>Белорусская государственная академия музыки,</w:t>
      </w:r>
    </w:p>
    <w:p>
      <w:pPr>
        <w:pStyle w:val="style0"/>
        <w:spacing w:after="0" w:lineRule="auto" w:line="240"/>
        <w:jc w:val="right"/>
        <w:rPr>
          <w:i/>
        </w:rPr>
      </w:pPr>
      <w:r>
        <w:rPr>
          <w:i/>
        </w:rPr>
        <w:t>фортепианный и композито</w:t>
      </w:r>
      <w:r>
        <w:rPr>
          <w:i/>
        </w:rPr>
        <w:t>рско-музыковедческий факультет,</w:t>
      </w:r>
    </w:p>
    <w:p>
      <w:pPr>
        <w:pStyle w:val="style0"/>
        <w:spacing w:after="0" w:lineRule="auto" w:line="240"/>
        <w:jc w:val="right"/>
        <w:rPr>
          <w:i/>
        </w:rPr>
      </w:pPr>
      <w:r>
        <w:rPr>
          <w:i/>
        </w:rPr>
        <w:t>студент 3 курса.</w:t>
      </w:r>
    </w:p>
    <w:p>
      <w:pPr>
        <w:pStyle w:val="style0"/>
        <w:spacing w:after="0" w:lineRule="auto" w:line="240"/>
        <w:jc w:val="right"/>
        <w:rPr>
          <w:i/>
        </w:rPr>
      </w:pPr>
      <w:r>
        <w:rPr>
          <w:i/>
        </w:rPr>
        <w:t>Научный руководитель – Ф.И.О.,</w:t>
      </w:r>
    </w:p>
    <w:p>
      <w:pPr>
        <w:pStyle w:val="style0"/>
        <w:spacing w:after="0" w:lineRule="auto" w:line="240"/>
        <w:jc w:val="right"/>
        <w:rPr>
          <w:i/>
          <w:lang w:val="be-BY"/>
        </w:rPr>
      </w:pPr>
      <w:r>
        <w:rPr>
          <w:i/>
          <w:lang w:val="be-BY"/>
        </w:rPr>
        <w:t>должность, учёная степень, учёное звание.</w:t>
      </w:r>
    </w:p>
    <w:p>
      <w:pPr>
        <w:pStyle w:val="style0"/>
        <w:spacing w:lineRule="auto" w:line="240"/>
        <w:jc w:val="center"/>
        <w:rPr>
          <w:iCs/>
          <w:color w:val="auto"/>
          <w:sz w:val="30"/>
          <w:szCs w:val="30"/>
          <w:lang w:val="be-BY"/>
        </w:rPr>
      </w:pPr>
    </w:p>
    <w:p>
      <w:pPr>
        <w:pStyle w:val="style0"/>
        <w:spacing w:lineRule="auto" w:line="240"/>
        <w:jc w:val="right"/>
        <w:rPr>
          <w:i/>
          <w:color w:val="auto"/>
          <w:sz w:val="30"/>
          <w:szCs w:val="30"/>
          <w:lang w:val="be-BY"/>
        </w:rPr>
      </w:pPr>
    </w:p>
    <w:p>
      <w:pPr>
        <w:pStyle w:val="style0"/>
        <w:rPr>
          <w:lang w:val="be-BY"/>
        </w:rPr>
      </w:pPr>
    </w:p>
    <w:sectPr>
      <w:pgSz w:w="11906" w:h="16838" w:orient="portrait"/>
      <w:pgMar w:top="1134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2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panose1 w:val="00000000000000000000"/>
    <w:charset w:val="cc"/>
    <w:family w:val="swiss"/>
    <w:pitch w:val="variable"/>
    <w:sig w:usb0="00000000" w:usb1="C000247B" w:usb2="00000009" w:usb3="00000000" w:csb0="000001FF" w:csb1="00000000"/>
  </w:font>
  <w:font w:name="Tahoma">
    <w:altName w:val="Tahoma"/>
    <w:panose1 w:val="020b0604030005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9E28EF40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leader="none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leader="none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leader="none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leader="none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leader="none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leader="none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0000001"/>
    <w:multiLevelType w:val="hybridMultilevel"/>
    <w:tmpl w:val="93605AC2"/>
    <w:lvl w:ilvl="0" w:tplc="2D0C752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0000002"/>
    <w:multiLevelType w:val="multilevel"/>
    <w:tmpl w:val="3E441C20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leader="none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leader="none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leader="none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leader="none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leader="none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leader="none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Calibri" w:hAnsi="Times New Roman"/>
        <w:sz w:val="28"/>
        <w:szCs w:val="22"/>
        <w:lang w:val="ru-RU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color w:val="222222"/>
      <w:sz w:val="24"/>
      <w:szCs w:val="24"/>
      <w:lang w:eastAsia="ru-RU"/>
    </w:rPr>
  </w:style>
  <w:style w:type="paragraph" w:styleId="style2">
    <w:name w:val="heading 2"/>
    <w:basedOn w:val="style0"/>
    <w:next w:val="style0"/>
    <w:link w:val="style4097"/>
    <w:qFormat/>
    <w:uiPriority w:val="9"/>
    <w:pPr>
      <w:keepNext/>
      <w:keepLines/>
      <w:spacing w:before="200" w:after="0"/>
      <w:outlineLvl w:val="1"/>
    </w:pPr>
    <w:rPr>
      <w:rFonts w:ascii="Calibri Light" w:cs="宋体" w:eastAsia="宋体" w:hAnsi="Calibri Light"/>
      <w:b/>
      <w:bCs/>
      <w:color w:val="4472c4"/>
      <w:sz w:val="26"/>
      <w:szCs w:val="26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Заголовок 2 Знак"/>
    <w:basedOn w:val="style65"/>
    <w:next w:val="style4097"/>
    <w:link w:val="style2"/>
    <w:uiPriority w:val="9"/>
    <w:rPr>
      <w:rFonts w:ascii="Calibri Light" w:cs="宋体" w:eastAsia="宋体" w:hAnsi="Calibri Light"/>
      <w:b/>
      <w:bCs/>
      <w:color w:val="4472c4"/>
      <w:sz w:val="26"/>
      <w:szCs w:val="26"/>
      <w:lang w:eastAsia="ru-RU"/>
    </w:rPr>
  </w:style>
  <w:style w:type="character" w:styleId="style85">
    <w:name w:val="Hyperlink"/>
    <w:next w:val="style85"/>
    <w:rPr>
      <w:color w:val="0000ff"/>
      <w:u w:val="single"/>
    </w:rPr>
  </w:style>
  <w:style w:type="character" w:styleId="style86">
    <w:name w:val="FollowedHyperlink"/>
    <w:basedOn w:val="style65"/>
    <w:next w:val="style86"/>
    <w:uiPriority w:val="99"/>
    <w:rPr>
      <w:color w:val="954f72"/>
      <w:u w:val="single"/>
    </w:rPr>
  </w:style>
  <w:style w:type="paragraph" w:styleId="style153">
    <w:name w:val="Balloon Text"/>
    <w:basedOn w:val="style0"/>
    <w:next w:val="style153"/>
    <w:link w:val="style4098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8">
    <w:name w:val="Текст выноски Знак"/>
    <w:basedOn w:val="style65"/>
    <w:next w:val="style4098"/>
    <w:link w:val="style153"/>
    <w:uiPriority w:val="99"/>
    <w:rPr>
      <w:rFonts w:ascii="Tahoma" w:cs="Tahoma" w:hAnsi="Tahoma"/>
      <w:color w:val="222222"/>
      <w:sz w:val="16"/>
      <w:szCs w:val="16"/>
      <w:lang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840</Words>
  <Pages>5</Pages>
  <Characters>6268</Characters>
  <Application>WPS Office</Application>
  <DocSecurity>0</DocSecurity>
  <Paragraphs>116</Paragraphs>
  <ScaleCrop>false</ScaleCrop>
  <Company>*</Company>
  <LinksUpToDate>false</LinksUpToDate>
  <CharactersWithSpaces>7074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2024-03-06T16:05:00Z</dcterms:created>
  <dc:creator>Lenovo</dc:creator>
  <lastModifiedBy>TECNO KI5q</lastModifiedBy>
  <dcterms:modified xsi:type="dcterms:W3CDTF">2024-03-06T17:19:03Z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c646c7da73e64e4e9ff30bca234f6572</vt:lpwstr>
  </property>
</Properties>
</file>